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A66B" w14:textId="17A91625" w:rsidR="00123CEF" w:rsidRPr="00D63491" w:rsidRDefault="00123CEF" w:rsidP="005622C9">
      <w:pPr>
        <w:rPr>
          <w:rFonts w:cstheme="minorHAnsi"/>
          <w:sz w:val="22"/>
          <w:szCs w:val="22"/>
        </w:rPr>
      </w:pPr>
      <w:r w:rsidRPr="00D63491">
        <w:rPr>
          <w:rFonts w:cstheme="minorHAnsi"/>
          <w:sz w:val="22"/>
          <w:szCs w:val="22"/>
        </w:rPr>
        <w:t>December 1, 2018</w:t>
      </w:r>
    </w:p>
    <w:p w14:paraId="10FF9D20" w14:textId="77777777" w:rsidR="00123CEF" w:rsidRPr="00D63491" w:rsidRDefault="00123CEF" w:rsidP="00123CEF">
      <w:pPr>
        <w:rPr>
          <w:rFonts w:cstheme="minorHAnsi"/>
          <w:sz w:val="22"/>
          <w:szCs w:val="22"/>
        </w:rPr>
      </w:pPr>
    </w:p>
    <w:p w14:paraId="7DD50D1E" w14:textId="77777777" w:rsidR="00123CEF" w:rsidRPr="00D63491" w:rsidRDefault="00123CEF" w:rsidP="00123CEF">
      <w:pPr>
        <w:rPr>
          <w:rFonts w:cstheme="minorHAnsi"/>
          <w:sz w:val="22"/>
          <w:szCs w:val="22"/>
        </w:rPr>
      </w:pPr>
      <w:r w:rsidRPr="00D63491">
        <w:rPr>
          <w:rFonts w:cstheme="minorHAnsi"/>
          <w:sz w:val="22"/>
          <w:szCs w:val="22"/>
        </w:rPr>
        <w:t>Dear IFNA Awards Committee Members,</w:t>
      </w:r>
    </w:p>
    <w:p w14:paraId="71652537" w14:textId="77777777" w:rsidR="00123CEF" w:rsidRPr="00D63491" w:rsidRDefault="00123CEF" w:rsidP="00123CEF">
      <w:pPr>
        <w:rPr>
          <w:rFonts w:cstheme="minorHAnsi"/>
          <w:sz w:val="22"/>
          <w:szCs w:val="22"/>
        </w:rPr>
      </w:pPr>
    </w:p>
    <w:p w14:paraId="5051AFC8" w14:textId="2A8E44F0" w:rsidR="00123CEF" w:rsidRPr="00D63491" w:rsidRDefault="00123CEF" w:rsidP="00123CEF">
      <w:pPr>
        <w:rPr>
          <w:rFonts w:cstheme="minorHAnsi"/>
          <w:sz w:val="22"/>
          <w:szCs w:val="22"/>
        </w:rPr>
      </w:pPr>
      <w:r w:rsidRPr="00D63491">
        <w:rPr>
          <w:rFonts w:cstheme="minorHAnsi"/>
          <w:sz w:val="22"/>
          <w:szCs w:val="22"/>
        </w:rPr>
        <w:t>I would like to enthusiastically nominate</w:t>
      </w:r>
      <w:r w:rsidRPr="00D63491">
        <w:rPr>
          <w:rFonts w:cstheme="minorHAnsi"/>
          <w:b/>
          <w:sz w:val="22"/>
          <w:szCs w:val="22"/>
        </w:rPr>
        <w:t xml:space="preserve"> </w:t>
      </w:r>
      <w:bookmarkStart w:id="0" w:name="_Hlk531424161"/>
      <w:r w:rsidR="007949E4" w:rsidRPr="00D63491">
        <w:rPr>
          <w:rFonts w:cstheme="minorHAnsi"/>
          <w:color w:val="282828"/>
          <w:sz w:val="22"/>
          <w:szCs w:val="22"/>
          <w:shd w:val="clear" w:color="auto" w:fill="FFFFFF"/>
        </w:rPr>
        <w:t xml:space="preserve">Marcia Van Riper RN, PhD, FAAN </w:t>
      </w:r>
      <w:bookmarkEnd w:id="0"/>
      <w:r w:rsidRPr="00D63491">
        <w:rPr>
          <w:rFonts w:cstheme="minorHAnsi"/>
          <w:sz w:val="22"/>
          <w:szCs w:val="22"/>
        </w:rPr>
        <w:t xml:space="preserve">for the </w:t>
      </w:r>
      <w:r w:rsidRPr="00D63491">
        <w:rPr>
          <w:rFonts w:cstheme="minorHAnsi"/>
          <w:b/>
          <w:sz w:val="22"/>
          <w:szCs w:val="22"/>
        </w:rPr>
        <w:t>Excellence in Family Nursing Award.</w:t>
      </w:r>
      <w:r w:rsidRPr="00D63491">
        <w:rPr>
          <w:rFonts w:cstheme="minorHAnsi"/>
          <w:sz w:val="22"/>
          <w:szCs w:val="22"/>
        </w:rPr>
        <w:t xml:space="preserve"> </w:t>
      </w:r>
      <w:r w:rsidR="007949E4" w:rsidRPr="00D63491">
        <w:rPr>
          <w:rFonts w:cstheme="minorHAnsi"/>
          <w:b/>
          <w:sz w:val="22"/>
          <w:szCs w:val="22"/>
        </w:rPr>
        <w:t>Dr. Marcia Leigh Van Riper</w:t>
      </w:r>
      <w:r w:rsidR="007949E4" w:rsidRPr="00D63491">
        <w:rPr>
          <w:rFonts w:cstheme="minorHAnsi"/>
          <w:sz w:val="22"/>
          <w:szCs w:val="22"/>
        </w:rPr>
        <w:t xml:space="preserve"> is a full professor</w:t>
      </w:r>
      <w:r w:rsidR="005B617F">
        <w:rPr>
          <w:rFonts w:cstheme="minorHAnsi"/>
          <w:sz w:val="22"/>
          <w:szCs w:val="22"/>
        </w:rPr>
        <w:t xml:space="preserve"> in the</w:t>
      </w:r>
      <w:r w:rsidR="007949E4" w:rsidRPr="00D63491">
        <w:rPr>
          <w:rFonts w:cstheme="minorHAnsi"/>
          <w:sz w:val="22"/>
          <w:szCs w:val="22"/>
        </w:rPr>
        <w:t xml:space="preserve"> </w:t>
      </w:r>
      <w:r w:rsidR="00F91332" w:rsidRPr="00D63491">
        <w:rPr>
          <w:rFonts w:cstheme="minorHAnsi"/>
          <w:color w:val="282828"/>
          <w:sz w:val="22"/>
          <w:szCs w:val="22"/>
          <w:shd w:val="clear" w:color="auto" w:fill="FFFFFF"/>
        </w:rPr>
        <w:t>University of North Carolina (UNC), Chapel Hill, School of Nursing</w:t>
      </w:r>
      <w:r w:rsidR="00F91332" w:rsidRPr="00D63491">
        <w:rPr>
          <w:rFonts w:cstheme="minorHAnsi"/>
          <w:sz w:val="22"/>
          <w:szCs w:val="22"/>
        </w:rPr>
        <w:t xml:space="preserve"> </w:t>
      </w:r>
      <w:r w:rsidR="007949E4" w:rsidRPr="00D63491">
        <w:rPr>
          <w:rFonts w:cstheme="minorHAnsi"/>
          <w:sz w:val="22"/>
          <w:szCs w:val="22"/>
        </w:rPr>
        <w:t xml:space="preserve">and </w:t>
      </w:r>
      <w:r w:rsidR="00DB389E" w:rsidRPr="00D63491">
        <w:rPr>
          <w:rFonts w:cstheme="minorHAnsi"/>
          <w:color w:val="282828"/>
          <w:sz w:val="22"/>
          <w:szCs w:val="22"/>
          <w:shd w:val="clear" w:color="auto" w:fill="FFFFFF"/>
        </w:rPr>
        <w:t>has a joint appointment in the Carolina Center for Genome Sciences</w:t>
      </w:r>
      <w:r w:rsidR="007949E4" w:rsidRPr="00D63491">
        <w:rPr>
          <w:rFonts w:cstheme="minorHAnsi"/>
          <w:color w:val="282828"/>
          <w:sz w:val="22"/>
          <w:szCs w:val="22"/>
          <w:shd w:val="clear" w:color="auto" w:fill="FFFFFF"/>
        </w:rPr>
        <w:t>. She s</w:t>
      </w:r>
      <w:r w:rsidR="00DB389E" w:rsidRPr="00D63491">
        <w:rPr>
          <w:rFonts w:cstheme="minorHAnsi"/>
          <w:color w:val="282828"/>
          <w:sz w:val="22"/>
          <w:szCs w:val="22"/>
          <w:shd w:val="clear" w:color="auto" w:fill="FFFFFF"/>
        </w:rPr>
        <w:t>erved as Chair of the Family Health Division</w:t>
      </w:r>
      <w:r w:rsidR="007949E4" w:rsidRPr="00D63491">
        <w:rPr>
          <w:rFonts w:cstheme="minorHAnsi"/>
          <w:color w:val="282828"/>
          <w:sz w:val="22"/>
          <w:szCs w:val="22"/>
          <w:shd w:val="clear" w:color="auto" w:fill="FFFFFF"/>
        </w:rPr>
        <w:t xml:space="preserve"> from </w:t>
      </w:r>
      <w:r w:rsidR="00F70570" w:rsidRPr="00D63491">
        <w:rPr>
          <w:rFonts w:cstheme="minorHAnsi"/>
          <w:color w:val="282828"/>
          <w:sz w:val="22"/>
          <w:szCs w:val="22"/>
          <w:shd w:val="clear" w:color="auto" w:fill="FFFFFF"/>
        </w:rPr>
        <w:t>2007</w:t>
      </w:r>
      <w:r w:rsidR="007949E4" w:rsidRPr="00D63491">
        <w:rPr>
          <w:rFonts w:cstheme="minorHAnsi"/>
          <w:color w:val="282828"/>
          <w:sz w:val="22"/>
          <w:szCs w:val="22"/>
          <w:shd w:val="clear" w:color="auto" w:fill="FFFFFF"/>
        </w:rPr>
        <w:t>-</w:t>
      </w:r>
      <w:r w:rsidR="007B61E4" w:rsidRPr="00D63491">
        <w:rPr>
          <w:rFonts w:cstheme="minorHAnsi"/>
          <w:color w:val="282828"/>
          <w:sz w:val="22"/>
          <w:szCs w:val="22"/>
          <w:shd w:val="clear" w:color="auto" w:fill="FFFFFF"/>
        </w:rPr>
        <w:t>2017.</w:t>
      </w:r>
      <w:r w:rsidR="00DB389E" w:rsidRPr="00D63491">
        <w:rPr>
          <w:rFonts w:cstheme="minorHAnsi"/>
          <w:color w:val="282828"/>
          <w:sz w:val="22"/>
          <w:szCs w:val="22"/>
          <w:shd w:val="clear" w:color="auto" w:fill="FFFFFF"/>
        </w:rPr>
        <w:t xml:space="preserve">  </w:t>
      </w:r>
      <w:r w:rsidRPr="00D63491">
        <w:rPr>
          <w:rFonts w:cstheme="minorHAnsi"/>
          <w:sz w:val="22"/>
          <w:szCs w:val="22"/>
        </w:rPr>
        <w:t xml:space="preserve">She is a highly regarded colleague whose scholarship is greatly respected. Dr. Van Riper has a distinguished record of </w:t>
      </w:r>
      <w:r w:rsidR="00820CA4">
        <w:rPr>
          <w:rFonts w:cstheme="minorHAnsi"/>
          <w:sz w:val="22"/>
          <w:szCs w:val="22"/>
        </w:rPr>
        <w:t xml:space="preserve">international </w:t>
      </w:r>
      <w:r w:rsidRPr="00D63491">
        <w:rPr>
          <w:rFonts w:cstheme="minorHAnsi"/>
          <w:sz w:val="22"/>
          <w:szCs w:val="22"/>
        </w:rPr>
        <w:t xml:space="preserve">scholarship </w:t>
      </w:r>
      <w:r w:rsidR="00820CA4">
        <w:rPr>
          <w:rFonts w:cstheme="minorHAnsi"/>
          <w:sz w:val="22"/>
          <w:szCs w:val="22"/>
        </w:rPr>
        <w:t xml:space="preserve">and leadership </w:t>
      </w:r>
      <w:r w:rsidRPr="00D63491">
        <w:rPr>
          <w:rFonts w:cstheme="minorHAnsi"/>
          <w:sz w:val="22"/>
          <w:szCs w:val="22"/>
        </w:rPr>
        <w:t>related to the intersection of family life and genetic conditions.</w:t>
      </w:r>
    </w:p>
    <w:p w14:paraId="68D16EC9" w14:textId="77777777" w:rsidR="00123CEF" w:rsidRPr="00D63491" w:rsidRDefault="00123CEF" w:rsidP="00123CEF">
      <w:pPr>
        <w:rPr>
          <w:rFonts w:cstheme="minorHAnsi"/>
          <w:sz w:val="22"/>
          <w:szCs w:val="22"/>
        </w:rPr>
      </w:pPr>
    </w:p>
    <w:p w14:paraId="4593FAC6" w14:textId="7D975202" w:rsidR="00123CEF" w:rsidRPr="00D63491" w:rsidRDefault="00123CEF" w:rsidP="00123CEF">
      <w:pPr>
        <w:rPr>
          <w:rFonts w:cstheme="minorHAnsi"/>
          <w:sz w:val="22"/>
          <w:szCs w:val="22"/>
        </w:rPr>
      </w:pPr>
      <w:r w:rsidRPr="00D63491">
        <w:rPr>
          <w:rFonts w:cstheme="minorHAnsi"/>
          <w:sz w:val="22"/>
          <w:szCs w:val="22"/>
        </w:rPr>
        <w:t xml:space="preserve">Dr. Van Riper’s global, lifetime achievements in practice, research, and education regarding genomics and family nursing provide unparalleled support for her nomination for this award.  Dr. Van Riper’s pioneering research has focused on the family experience of living with Down syndrome through addressing the implications of non-invasive prenatal testing in different cultural contexts. By taking an international perspective, her work has made important contributions to our understanding of the ways in which culturally grounded norms, beliefs, and expectations shape families’ experiences. The recent widespread availability of non-invasive prenatal testing has resulted in varying national initiatives and social policies, some of which present families with difficult decisions and challenges. </w:t>
      </w:r>
      <w:r w:rsidR="005B617F">
        <w:rPr>
          <w:rFonts w:cstheme="minorHAnsi"/>
          <w:sz w:val="22"/>
          <w:szCs w:val="22"/>
        </w:rPr>
        <w:t>S</w:t>
      </w:r>
      <w:r w:rsidRPr="00D63491">
        <w:rPr>
          <w:rFonts w:cstheme="minorHAnsi"/>
          <w:sz w:val="22"/>
          <w:szCs w:val="22"/>
        </w:rPr>
        <w:t xml:space="preserve">ubstantial evidence </w:t>
      </w:r>
      <w:r w:rsidR="005B617F">
        <w:rPr>
          <w:rFonts w:cstheme="minorHAnsi"/>
          <w:sz w:val="22"/>
          <w:szCs w:val="22"/>
        </w:rPr>
        <w:t xml:space="preserve">exists </w:t>
      </w:r>
      <w:r w:rsidRPr="00D63491">
        <w:rPr>
          <w:rFonts w:cstheme="minorHAnsi"/>
          <w:sz w:val="22"/>
          <w:szCs w:val="22"/>
        </w:rPr>
        <w:t xml:space="preserve">that </w:t>
      </w:r>
      <w:r w:rsidR="005B617F">
        <w:rPr>
          <w:rFonts w:cstheme="minorHAnsi"/>
          <w:sz w:val="22"/>
          <w:szCs w:val="22"/>
        </w:rPr>
        <w:t xml:space="preserve">health care professionals </w:t>
      </w:r>
      <w:r w:rsidRPr="00D63491">
        <w:rPr>
          <w:rFonts w:cstheme="minorHAnsi"/>
          <w:sz w:val="22"/>
          <w:szCs w:val="22"/>
        </w:rPr>
        <w:t>feel unprepared to support families in making informed reproductive decisions based on test results</w:t>
      </w:r>
      <w:r w:rsidR="00820CA4">
        <w:rPr>
          <w:rFonts w:cstheme="minorHAnsi"/>
          <w:sz w:val="22"/>
          <w:szCs w:val="22"/>
        </w:rPr>
        <w:t>.</w:t>
      </w:r>
      <w:r w:rsidR="00A23EA2">
        <w:rPr>
          <w:rFonts w:cstheme="minorHAnsi"/>
          <w:sz w:val="22"/>
          <w:szCs w:val="22"/>
        </w:rPr>
        <w:t xml:space="preserve"> </w:t>
      </w:r>
      <w:r w:rsidR="009B507F">
        <w:rPr>
          <w:rFonts w:cstheme="minorHAnsi"/>
          <w:sz w:val="22"/>
          <w:szCs w:val="22"/>
        </w:rPr>
        <w:t>Dr. Van Riper is providing health care professionals with the information they need to better support families.</w:t>
      </w:r>
      <w:r w:rsidR="00820CA4" w:rsidRPr="00D63491">
        <w:rPr>
          <w:rFonts w:cstheme="minorHAnsi"/>
          <w:sz w:val="22"/>
          <w:szCs w:val="22"/>
        </w:rPr>
        <w:t xml:space="preserve"> </w:t>
      </w:r>
    </w:p>
    <w:p w14:paraId="59084B08" w14:textId="77777777" w:rsidR="00123CEF" w:rsidRPr="00D63491" w:rsidRDefault="00123CEF" w:rsidP="00123CEF">
      <w:pPr>
        <w:rPr>
          <w:rFonts w:cstheme="minorHAnsi"/>
          <w:sz w:val="22"/>
          <w:szCs w:val="22"/>
        </w:rPr>
      </w:pPr>
    </w:p>
    <w:p w14:paraId="2E33483A" w14:textId="25576C04" w:rsidR="00123CEF" w:rsidRPr="00D63491" w:rsidRDefault="00123CEF" w:rsidP="00123CEF">
      <w:pPr>
        <w:rPr>
          <w:rFonts w:cstheme="minorHAnsi"/>
          <w:sz w:val="22"/>
          <w:szCs w:val="22"/>
        </w:rPr>
      </w:pPr>
      <w:r w:rsidRPr="00D63491">
        <w:rPr>
          <w:rFonts w:cstheme="minorHAnsi"/>
          <w:sz w:val="22"/>
          <w:szCs w:val="22"/>
        </w:rPr>
        <w:t xml:space="preserve">Dr. Van Riper’s program of research and commitment to developing curricular content related to the ethical, legal, and social implications of advances in </w:t>
      </w:r>
      <w:r w:rsidR="00F81790">
        <w:rPr>
          <w:rFonts w:cstheme="minorHAnsi"/>
          <w:sz w:val="22"/>
          <w:szCs w:val="22"/>
        </w:rPr>
        <w:t xml:space="preserve">genomics </w:t>
      </w:r>
      <w:r w:rsidRPr="00D63491">
        <w:rPr>
          <w:rFonts w:cstheme="minorHAnsi"/>
          <w:sz w:val="22"/>
          <w:szCs w:val="22"/>
        </w:rPr>
        <w:t>are contributing to the evidence base for family-centered health care and leaving a</w:t>
      </w:r>
      <w:r w:rsidR="009B507F">
        <w:rPr>
          <w:rFonts w:cstheme="minorHAnsi"/>
          <w:sz w:val="22"/>
          <w:szCs w:val="22"/>
        </w:rPr>
        <w:t xml:space="preserve"> </w:t>
      </w:r>
      <w:r w:rsidR="005622C9">
        <w:rPr>
          <w:rFonts w:cstheme="minorHAnsi"/>
          <w:sz w:val="22"/>
          <w:szCs w:val="22"/>
        </w:rPr>
        <w:t xml:space="preserve">remarkable </w:t>
      </w:r>
      <w:r w:rsidR="005622C9" w:rsidRPr="00D63491">
        <w:rPr>
          <w:rFonts w:cstheme="minorHAnsi"/>
          <w:sz w:val="22"/>
          <w:szCs w:val="22"/>
        </w:rPr>
        <w:t>legacy</w:t>
      </w:r>
      <w:r w:rsidRPr="00D63491">
        <w:rPr>
          <w:rFonts w:cstheme="minorHAnsi"/>
          <w:sz w:val="22"/>
          <w:szCs w:val="22"/>
        </w:rPr>
        <w:t xml:space="preserve"> for family nursing. Since her first study of families with a child with Down syndrome in the late 1980s, she has focused her attention on family strengths and resilience in the context of chronic conditions and how systems can support family adaptation and family management. </w:t>
      </w:r>
      <w:r w:rsidR="00A23EA2">
        <w:rPr>
          <w:rFonts w:cstheme="minorHAnsi"/>
          <w:sz w:val="22"/>
          <w:szCs w:val="22"/>
        </w:rPr>
        <w:t>S</w:t>
      </w:r>
      <w:r w:rsidRPr="00D63491">
        <w:rPr>
          <w:rFonts w:cstheme="minorHAnsi"/>
          <w:sz w:val="22"/>
          <w:szCs w:val="22"/>
        </w:rPr>
        <w:t xml:space="preserve">he published over </w:t>
      </w:r>
      <w:r w:rsidR="00AF6E73" w:rsidRPr="00D63491">
        <w:rPr>
          <w:rFonts w:cstheme="minorHAnsi"/>
          <w:sz w:val="22"/>
          <w:szCs w:val="22"/>
        </w:rPr>
        <w:t>5</w:t>
      </w:r>
      <w:r w:rsidRPr="00D63491">
        <w:rPr>
          <w:rFonts w:cstheme="minorHAnsi"/>
          <w:sz w:val="22"/>
          <w:szCs w:val="22"/>
        </w:rPr>
        <w:t>0 articles and chapters in a wide variety of journals</w:t>
      </w:r>
      <w:r w:rsidR="003063A2">
        <w:rPr>
          <w:rFonts w:cstheme="minorHAnsi"/>
          <w:sz w:val="22"/>
          <w:szCs w:val="22"/>
        </w:rPr>
        <w:t xml:space="preserve"> as well as many</w:t>
      </w:r>
      <w:r w:rsidRPr="00D63491">
        <w:rPr>
          <w:rFonts w:cstheme="minorHAnsi"/>
          <w:sz w:val="22"/>
          <w:szCs w:val="22"/>
        </w:rPr>
        <w:t xml:space="preserve"> invited and refereed presentations to interdisciplinary and international audiences. </w:t>
      </w:r>
    </w:p>
    <w:p w14:paraId="00669624" w14:textId="77777777" w:rsidR="00123CEF" w:rsidRPr="00D63491" w:rsidRDefault="00123CEF" w:rsidP="00123CEF">
      <w:pPr>
        <w:rPr>
          <w:rFonts w:cstheme="minorHAnsi"/>
          <w:sz w:val="22"/>
          <w:szCs w:val="22"/>
        </w:rPr>
      </w:pPr>
    </w:p>
    <w:p w14:paraId="7A9A97F9" w14:textId="6CC9ACF1" w:rsidR="00123CEF" w:rsidRPr="00D63491" w:rsidRDefault="00123CEF" w:rsidP="00123CEF">
      <w:pPr>
        <w:rPr>
          <w:rFonts w:cstheme="minorHAnsi"/>
          <w:sz w:val="22"/>
          <w:szCs w:val="22"/>
        </w:rPr>
      </w:pPr>
      <w:r w:rsidRPr="00D63491">
        <w:rPr>
          <w:rFonts w:cstheme="minorHAnsi"/>
          <w:sz w:val="22"/>
          <w:szCs w:val="22"/>
        </w:rPr>
        <w:t xml:space="preserve">Dr. Van Riper excels at being a cultural ambassador. </w:t>
      </w:r>
      <w:r w:rsidR="000A69FF">
        <w:rPr>
          <w:rFonts w:cstheme="minorHAnsi"/>
          <w:sz w:val="22"/>
          <w:szCs w:val="22"/>
        </w:rPr>
        <w:t>Her first international trip was to Canada, to attend the first International Family Nursing Conference. Since then, s</w:t>
      </w:r>
      <w:r w:rsidRPr="00D63491">
        <w:rPr>
          <w:rFonts w:cstheme="minorHAnsi"/>
          <w:sz w:val="22"/>
          <w:szCs w:val="22"/>
        </w:rPr>
        <w:t>he has traveled extensively internationally (</w:t>
      </w:r>
      <w:r w:rsidR="00F81790">
        <w:rPr>
          <w:rFonts w:cstheme="minorHAnsi"/>
          <w:sz w:val="22"/>
          <w:szCs w:val="22"/>
        </w:rPr>
        <w:t>Brazil, Canada, England,</w:t>
      </w:r>
      <w:r w:rsidR="000A69FF">
        <w:rPr>
          <w:rFonts w:cstheme="minorHAnsi"/>
          <w:sz w:val="22"/>
          <w:szCs w:val="22"/>
        </w:rPr>
        <w:t xml:space="preserve"> Denmark,</w:t>
      </w:r>
      <w:r w:rsidR="00F81790">
        <w:rPr>
          <w:rFonts w:cstheme="minorHAnsi"/>
          <w:sz w:val="22"/>
          <w:szCs w:val="22"/>
        </w:rPr>
        <w:t xml:space="preserve"> </w:t>
      </w:r>
      <w:r w:rsidRPr="00D63491">
        <w:rPr>
          <w:rFonts w:cstheme="minorHAnsi"/>
          <w:sz w:val="22"/>
          <w:szCs w:val="22"/>
        </w:rPr>
        <w:t xml:space="preserve">Iceland, </w:t>
      </w:r>
      <w:r w:rsidR="00F81790">
        <w:rPr>
          <w:rFonts w:cstheme="minorHAnsi"/>
          <w:sz w:val="22"/>
          <w:szCs w:val="22"/>
        </w:rPr>
        <w:t>Ireland, Italy, Finland, Germany, Greece, Japan, Mex</w:t>
      </w:r>
      <w:r w:rsidR="000A69FF">
        <w:rPr>
          <w:rFonts w:cstheme="minorHAnsi"/>
          <w:sz w:val="22"/>
          <w:szCs w:val="22"/>
        </w:rPr>
        <w:t>i</w:t>
      </w:r>
      <w:r w:rsidR="00F81790">
        <w:rPr>
          <w:rFonts w:cstheme="minorHAnsi"/>
          <w:sz w:val="22"/>
          <w:szCs w:val="22"/>
        </w:rPr>
        <w:t xml:space="preserve">co, </w:t>
      </w:r>
      <w:r w:rsidRPr="00D63491">
        <w:rPr>
          <w:rFonts w:cstheme="minorHAnsi"/>
          <w:sz w:val="22"/>
          <w:szCs w:val="22"/>
        </w:rPr>
        <w:t xml:space="preserve">Netherlands, </w:t>
      </w:r>
      <w:r w:rsidR="00F81790">
        <w:rPr>
          <w:rFonts w:cstheme="minorHAnsi"/>
          <w:sz w:val="22"/>
          <w:szCs w:val="22"/>
        </w:rPr>
        <w:t xml:space="preserve">Portugal, Scotland, South Korea, Spain, Sweden, Taiwan, </w:t>
      </w:r>
      <w:r w:rsidRPr="00D63491">
        <w:rPr>
          <w:rFonts w:cstheme="minorHAnsi"/>
          <w:sz w:val="22"/>
          <w:szCs w:val="22"/>
        </w:rPr>
        <w:t>Thailand)</w:t>
      </w:r>
      <w:r w:rsidR="000407D1">
        <w:rPr>
          <w:rFonts w:cstheme="minorHAnsi"/>
          <w:sz w:val="22"/>
          <w:szCs w:val="22"/>
        </w:rPr>
        <w:t xml:space="preserve">. </w:t>
      </w:r>
      <w:r w:rsidR="003063A2">
        <w:rPr>
          <w:rFonts w:cstheme="minorHAnsi"/>
          <w:sz w:val="22"/>
          <w:szCs w:val="22"/>
        </w:rPr>
        <w:t>S</w:t>
      </w:r>
      <w:r w:rsidR="000A69FF">
        <w:rPr>
          <w:rFonts w:cstheme="minorHAnsi"/>
          <w:sz w:val="22"/>
          <w:szCs w:val="22"/>
        </w:rPr>
        <w:t xml:space="preserve">he </w:t>
      </w:r>
      <w:r w:rsidRPr="00D63491">
        <w:rPr>
          <w:rFonts w:cstheme="minorHAnsi"/>
          <w:sz w:val="22"/>
          <w:szCs w:val="22"/>
        </w:rPr>
        <w:t xml:space="preserve">makes a practice of seeking out and visiting families of </w:t>
      </w:r>
      <w:r w:rsidR="000407D1">
        <w:rPr>
          <w:rFonts w:cstheme="minorHAnsi"/>
          <w:sz w:val="22"/>
          <w:szCs w:val="22"/>
        </w:rPr>
        <w:t xml:space="preserve">individuals </w:t>
      </w:r>
      <w:r w:rsidRPr="00D63491">
        <w:rPr>
          <w:rFonts w:cstheme="minorHAnsi"/>
          <w:sz w:val="22"/>
          <w:szCs w:val="22"/>
        </w:rPr>
        <w:t xml:space="preserve">with Down syndrome </w:t>
      </w:r>
      <w:r w:rsidR="003063A2">
        <w:rPr>
          <w:rFonts w:cstheme="minorHAnsi"/>
          <w:sz w:val="22"/>
          <w:szCs w:val="22"/>
        </w:rPr>
        <w:t>and</w:t>
      </w:r>
      <w:r w:rsidRPr="00D63491">
        <w:rPr>
          <w:rFonts w:cstheme="minorHAnsi"/>
          <w:sz w:val="22"/>
          <w:szCs w:val="22"/>
        </w:rPr>
        <w:t xml:space="preserve"> connecting with colleagues </w:t>
      </w:r>
      <w:r w:rsidR="003063A2">
        <w:rPr>
          <w:rFonts w:cstheme="minorHAnsi"/>
          <w:sz w:val="22"/>
          <w:szCs w:val="22"/>
        </w:rPr>
        <w:t>to</w:t>
      </w:r>
      <w:r w:rsidRPr="00D63491">
        <w:rPr>
          <w:rFonts w:cstheme="minorHAnsi"/>
          <w:sz w:val="22"/>
          <w:szCs w:val="22"/>
        </w:rPr>
        <w:t xml:space="preserve"> promot</w:t>
      </w:r>
      <w:r w:rsidR="003063A2">
        <w:rPr>
          <w:rFonts w:cstheme="minorHAnsi"/>
          <w:sz w:val="22"/>
          <w:szCs w:val="22"/>
        </w:rPr>
        <w:t>e</w:t>
      </w:r>
      <w:r w:rsidRPr="00D63491">
        <w:rPr>
          <w:rFonts w:cstheme="minorHAnsi"/>
          <w:sz w:val="22"/>
          <w:szCs w:val="22"/>
        </w:rPr>
        <w:t xml:space="preserve"> the International Family Nursing Association</w:t>
      </w:r>
      <w:r w:rsidR="003063A2">
        <w:rPr>
          <w:rFonts w:cstheme="minorHAnsi"/>
          <w:sz w:val="22"/>
          <w:szCs w:val="22"/>
        </w:rPr>
        <w:t xml:space="preserve"> (IFNA)</w:t>
      </w:r>
      <w:r w:rsidRPr="00D63491">
        <w:rPr>
          <w:rFonts w:cstheme="minorHAnsi"/>
          <w:sz w:val="22"/>
          <w:szCs w:val="22"/>
        </w:rPr>
        <w:t xml:space="preserve">. She encourages families to share with her their experiences of having a child with Down syndrome </w:t>
      </w:r>
      <w:r w:rsidR="003063A2">
        <w:rPr>
          <w:rFonts w:cstheme="minorHAnsi"/>
          <w:sz w:val="22"/>
          <w:szCs w:val="22"/>
        </w:rPr>
        <w:t>to en</w:t>
      </w:r>
      <w:r w:rsidR="003063A2" w:rsidRPr="00D63491">
        <w:rPr>
          <w:rFonts w:cstheme="minorHAnsi"/>
          <w:sz w:val="22"/>
          <w:szCs w:val="22"/>
        </w:rPr>
        <w:t>rich</w:t>
      </w:r>
      <w:r w:rsidRPr="00D63491">
        <w:rPr>
          <w:rFonts w:cstheme="minorHAnsi"/>
          <w:sz w:val="22"/>
          <w:szCs w:val="22"/>
        </w:rPr>
        <w:t xml:space="preserve"> her teaching and research. Families of </w:t>
      </w:r>
      <w:r w:rsidR="000407D1">
        <w:rPr>
          <w:rFonts w:cstheme="minorHAnsi"/>
          <w:sz w:val="22"/>
          <w:szCs w:val="22"/>
        </w:rPr>
        <w:t xml:space="preserve">individuals </w:t>
      </w:r>
      <w:r w:rsidRPr="00D63491">
        <w:rPr>
          <w:rFonts w:cstheme="minorHAnsi"/>
          <w:sz w:val="22"/>
          <w:szCs w:val="22"/>
        </w:rPr>
        <w:t xml:space="preserve">with Down syndrome hold her in high regard and are pleased that a leading researcher and professional in the field has taken the time to seek them out and to convey to others through her writing and talks the challenging journey they face. </w:t>
      </w:r>
      <w:r w:rsidR="008914FF" w:rsidRPr="00D63491">
        <w:rPr>
          <w:rFonts w:cstheme="minorHAnsi"/>
          <w:sz w:val="22"/>
          <w:szCs w:val="22"/>
        </w:rPr>
        <w:t>Dr. Van Riper</w:t>
      </w:r>
      <w:r w:rsidR="008914FF" w:rsidRPr="00D63491">
        <w:rPr>
          <w:rFonts w:eastAsiaTheme="minorEastAsia" w:cstheme="minorHAnsi"/>
          <w:sz w:val="22"/>
          <w:szCs w:val="22"/>
        </w:rPr>
        <w:t xml:space="preserve"> was an investigator on a 5-year U01 </w:t>
      </w:r>
      <w:r w:rsidR="003063A2">
        <w:rPr>
          <w:rFonts w:eastAsiaTheme="minorEastAsia" w:cstheme="minorHAnsi"/>
          <w:sz w:val="22"/>
          <w:szCs w:val="22"/>
        </w:rPr>
        <w:t>interdisciplinary</w:t>
      </w:r>
      <w:r w:rsidR="008914FF" w:rsidRPr="00D63491">
        <w:rPr>
          <w:rFonts w:eastAsiaTheme="minorEastAsia" w:cstheme="minorHAnsi"/>
          <w:sz w:val="22"/>
          <w:szCs w:val="22"/>
        </w:rPr>
        <w:t xml:space="preserve"> </w:t>
      </w:r>
      <w:r w:rsidR="008914FF" w:rsidRPr="00D63491">
        <w:rPr>
          <w:rFonts w:eastAsiaTheme="minorEastAsia" w:cstheme="minorHAnsi"/>
          <w:sz w:val="22"/>
          <w:szCs w:val="22"/>
        </w:rPr>
        <w:lastRenderedPageBreak/>
        <w:t xml:space="preserve">examining the </w:t>
      </w:r>
      <w:r w:rsidR="000F7DAB">
        <w:rPr>
          <w:rFonts w:eastAsiaTheme="minorEastAsia" w:cstheme="minorHAnsi"/>
          <w:sz w:val="22"/>
          <w:szCs w:val="22"/>
        </w:rPr>
        <w:t>Ethical, Legal, and Social Implications (</w:t>
      </w:r>
      <w:r w:rsidR="005622C9">
        <w:rPr>
          <w:rFonts w:eastAsiaTheme="minorEastAsia" w:cstheme="minorHAnsi"/>
          <w:sz w:val="22"/>
          <w:szCs w:val="22"/>
        </w:rPr>
        <w:t xml:space="preserve">ELSI) </w:t>
      </w:r>
      <w:r w:rsidR="005622C9" w:rsidRPr="00D63491">
        <w:rPr>
          <w:rFonts w:eastAsiaTheme="minorEastAsia" w:cstheme="minorHAnsi"/>
          <w:sz w:val="22"/>
          <w:szCs w:val="22"/>
        </w:rPr>
        <w:t>of</w:t>
      </w:r>
      <w:r w:rsidR="008914FF" w:rsidRPr="00D63491">
        <w:rPr>
          <w:rFonts w:eastAsiaTheme="minorEastAsia" w:cstheme="minorHAnsi"/>
          <w:sz w:val="22"/>
          <w:szCs w:val="22"/>
        </w:rPr>
        <w:t xml:space="preserve"> applying a DNA sequencing technology to identify rare but clinically significant genetic variants in the general adult population (NC Clinical Genomic Evaluation by </w:t>
      </w:r>
      <w:proofErr w:type="spellStart"/>
      <w:r w:rsidR="008914FF" w:rsidRPr="00D63491">
        <w:rPr>
          <w:rFonts w:eastAsiaTheme="minorEastAsia" w:cstheme="minorHAnsi"/>
          <w:sz w:val="22"/>
          <w:szCs w:val="22"/>
        </w:rPr>
        <w:t>NextGen</w:t>
      </w:r>
      <w:proofErr w:type="spellEnd"/>
      <w:r w:rsidR="008914FF" w:rsidRPr="00D63491">
        <w:rPr>
          <w:rFonts w:eastAsiaTheme="minorEastAsia" w:cstheme="minorHAnsi"/>
          <w:sz w:val="22"/>
          <w:szCs w:val="22"/>
        </w:rPr>
        <w:t xml:space="preserve"> Exome Sequencing; </w:t>
      </w:r>
      <w:r w:rsidR="008914FF" w:rsidRPr="00D63491">
        <w:rPr>
          <w:rFonts w:cstheme="minorHAnsi"/>
          <w:sz w:val="22"/>
          <w:szCs w:val="22"/>
        </w:rPr>
        <w:t>2012-2016</w:t>
      </w:r>
      <w:r w:rsidR="008914FF" w:rsidRPr="00D63491">
        <w:rPr>
          <w:rFonts w:eastAsiaTheme="minorEastAsia" w:cstheme="minorHAnsi"/>
          <w:sz w:val="22"/>
          <w:szCs w:val="22"/>
        </w:rPr>
        <w:t xml:space="preserve">). She </w:t>
      </w:r>
      <w:r w:rsidR="003063A2">
        <w:rPr>
          <w:rFonts w:eastAsiaTheme="minorEastAsia" w:cstheme="minorHAnsi"/>
          <w:sz w:val="22"/>
          <w:szCs w:val="22"/>
        </w:rPr>
        <w:t xml:space="preserve">also participated in a project </w:t>
      </w:r>
      <w:r w:rsidR="008914FF" w:rsidRPr="00D63491">
        <w:rPr>
          <w:rFonts w:eastAsiaTheme="minorEastAsia" w:cstheme="minorHAnsi"/>
          <w:sz w:val="22"/>
          <w:szCs w:val="22"/>
        </w:rPr>
        <w:t>examin</w:t>
      </w:r>
      <w:r w:rsidR="003063A2">
        <w:rPr>
          <w:rFonts w:eastAsiaTheme="minorEastAsia" w:cstheme="minorHAnsi"/>
          <w:sz w:val="22"/>
          <w:szCs w:val="22"/>
        </w:rPr>
        <w:t xml:space="preserve">ing </w:t>
      </w:r>
      <w:r w:rsidR="008914FF" w:rsidRPr="00D63491">
        <w:rPr>
          <w:rFonts w:eastAsiaTheme="minorEastAsia" w:cstheme="minorHAnsi"/>
          <w:sz w:val="22"/>
          <w:szCs w:val="22"/>
        </w:rPr>
        <w:t xml:space="preserve">evidence for screening for Lynch-associated mismatch repair gene mutation. </w:t>
      </w:r>
      <w:r w:rsidR="008914FF" w:rsidRPr="00D63491">
        <w:rPr>
          <w:rFonts w:cstheme="minorHAnsi"/>
          <w:sz w:val="22"/>
          <w:szCs w:val="22"/>
        </w:rPr>
        <w:t xml:space="preserve">Dr. Van Riper also recently published an article </w:t>
      </w:r>
      <w:r w:rsidR="00DA1106" w:rsidRPr="00D63491">
        <w:rPr>
          <w:rFonts w:cstheme="minorHAnsi"/>
          <w:sz w:val="22"/>
          <w:szCs w:val="22"/>
        </w:rPr>
        <w:t xml:space="preserve">in the American Journal of Medical Genetics </w:t>
      </w:r>
      <w:r w:rsidR="008914FF" w:rsidRPr="00D63491">
        <w:rPr>
          <w:rFonts w:cstheme="minorHAnsi"/>
          <w:sz w:val="22"/>
          <w:szCs w:val="22"/>
        </w:rPr>
        <w:t xml:space="preserve">comparing </w:t>
      </w:r>
      <w:r w:rsidR="00DA1106" w:rsidRPr="00D63491">
        <w:rPr>
          <w:rFonts w:cstheme="minorHAnsi"/>
          <w:sz w:val="22"/>
          <w:szCs w:val="22"/>
        </w:rPr>
        <w:t xml:space="preserve">family management in 571 </w:t>
      </w:r>
      <w:r w:rsidR="008914FF" w:rsidRPr="00D63491">
        <w:rPr>
          <w:rFonts w:cstheme="minorHAnsi"/>
          <w:sz w:val="22"/>
          <w:szCs w:val="22"/>
        </w:rPr>
        <w:t xml:space="preserve">children with chronic conditions and </w:t>
      </w:r>
      <w:r w:rsidR="00DA1106" w:rsidRPr="00D63491">
        <w:rPr>
          <w:rFonts w:cstheme="minorHAnsi"/>
          <w:sz w:val="22"/>
          <w:szCs w:val="22"/>
        </w:rPr>
        <w:t xml:space="preserve">539 </w:t>
      </w:r>
      <w:r w:rsidR="008914FF" w:rsidRPr="00D63491">
        <w:rPr>
          <w:rFonts w:cstheme="minorHAnsi"/>
          <w:sz w:val="22"/>
          <w:szCs w:val="22"/>
        </w:rPr>
        <w:t>children with Downs syndrome</w:t>
      </w:r>
      <w:r w:rsidR="00FC7CA2">
        <w:rPr>
          <w:rFonts w:cstheme="minorHAnsi"/>
          <w:sz w:val="22"/>
          <w:szCs w:val="22"/>
        </w:rPr>
        <w:t xml:space="preserve">. </w:t>
      </w:r>
      <w:r w:rsidR="008914FF" w:rsidRPr="00D63491">
        <w:rPr>
          <w:rFonts w:cstheme="minorHAnsi"/>
          <w:sz w:val="22"/>
          <w:szCs w:val="22"/>
        </w:rPr>
        <w:t>Finally</w:t>
      </w:r>
      <w:r w:rsidR="00DA1106" w:rsidRPr="00D63491">
        <w:rPr>
          <w:rFonts w:cstheme="minorHAnsi"/>
          <w:sz w:val="22"/>
          <w:szCs w:val="22"/>
        </w:rPr>
        <w:t>,</w:t>
      </w:r>
      <w:r w:rsidR="008914FF" w:rsidRPr="00D63491">
        <w:rPr>
          <w:rFonts w:cstheme="minorHAnsi"/>
          <w:sz w:val="22"/>
          <w:szCs w:val="22"/>
        </w:rPr>
        <w:t xml:space="preserve"> she just received a research grant from </w:t>
      </w:r>
      <w:r w:rsidR="00DA1106" w:rsidRPr="00D63491">
        <w:rPr>
          <w:rFonts w:cstheme="minorHAnsi"/>
          <w:sz w:val="22"/>
          <w:szCs w:val="22"/>
        </w:rPr>
        <w:t xml:space="preserve">the </w:t>
      </w:r>
      <w:r w:rsidR="00DA1106" w:rsidRPr="00D63491">
        <w:rPr>
          <w:rFonts w:cstheme="minorHAnsi"/>
          <w:color w:val="282828"/>
          <w:sz w:val="22"/>
          <w:szCs w:val="22"/>
        </w:rPr>
        <w:t>Dhillon Jordan Shah Innovation Fund</w:t>
      </w:r>
      <w:r w:rsidR="00FC7CA2">
        <w:rPr>
          <w:rFonts w:cstheme="minorHAnsi"/>
          <w:color w:val="282828"/>
          <w:sz w:val="22"/>
          <w:szCs w:val="22"/>
        </w:rPr>
        <w:t xml:space="preserve"> to study family adaptation to </w:t>
      </w:r>
      <w:r w:rsidR="000407D1">
        <w:rPr>
          <w:rFonts w:cstheme="minorHAnsi"/>
          <w:color w:val="282828"/>
          <w:sz w:val="22"/>
          <w:szCs w:val="22"/>
        </w:rPr>
        <w:t xml:space="preserve">three groups of families: families of children with Down syndrome, </w:t>
      </w:r>
      <w:r w:rsidR="00664D99">
        <w:rPr>
          <w:rFonts w:cstheme="minorHAnsi"/>
          <w:color w:val="282828"/>
          <w:sz w:val="22"/>
          <w:szCs w:val="22"/>
        </w:rPr>
        <w:t>with and without</w:t>
      </w:r>
      <w:r w:rsidR="000407D1">
        <w:rPr>
          <w:rFonts w:cstheme="minorHAnsi"/>
          <w:color w:val="282828"/>
          <w:sz w:val="22"/>
          <w:szCs w:val="22"/>
        </w:rPr>
        <w:t xml:space="preserve"> congenital heart disease</w:t>
      </w:r>
      <w:r w:rsidR="00664D99">
        <w:rPr>
          <w:rFonts w:cstheme="minorHAnsi"/>
          <w:color w:val="282828"/>
          <w:sz w:val="22"/>
          <w:szCs w:val="22"/>
        </w:rPr>
        <w:t xml:space="preserve">, </w:t>
      </w:r>
      <w:r w:rsidR="000407D1">
        <w:rPr>
          <w:rFonts w:cstheme="minorHAnsi"/>
          <w:color w:val="282828"/>
          <w:sz w:val="22"/>
          <w:szCs w:val="22"/>
        </w:rPr>
        <w:t xml:space="preserve">and families of children with congenital heart disease and she plans to expand this study to be a multi-national study. </w:t>
      </w:r>
    </w:p>
    <w:p w14:paraId="17C534CE" w14:textId="77777777" w:rsidR="00123CEF" w:rsidRPr="00D63491" w:rsidRDefault="00123CEF" w:rsidP="00123CEF">
      <w:pPr>
        <w:rPr>
          <w:rFonts w:cstheme="minorHAnsi"/>
          <w:sz w:val="22"/>
          <w:szCs w:val="22"/>
        </w:rPr>
      </w:pPr>
    </w:p>
    <w:p w14:paraId="038782C1" w14:textId="0681A44B" w:rsidR="00123CEF" w:rsidRPr="00D63491" w:rsidRDefault="00123CEF" w:rsidP="00123CEF">
      <w:pPr>
        <w:rPr>
          <w:rFonts w:cstheme="minorHAnsi"/>
          <w:sz w:val="22"/>
          <w:szCs w:val="22"/>
        </w:rPr>
      </w:pPr>
      <w:r w:rsidRPr="00D63491">
        <w:rPr>
          <w:rFonts w:cstheme="minorHAnsi"/>
          <w:sz w:val="22"/>
          <w:szCs w:val="22"/>
        </w:rPr>
        <w:t xml:space="preserve">Dr. Van Riper’s scholarship </w:t>
      </w:r>
      <w:r w:rsidR="00FC7CA2">
        <w:rPr>
          <w:rFonts w:cstheme="minorHAnsi"/>
          <w:sz w:val="22"/>
          <w:szCs w:val="22"/>
        </w:rPr>
        <w:t xml:space="preserve">informs </w:t>
      </w:r>
      <w:r w:rsidR="005622C9">
        <w:rPr>
          <w:rFonts w:cstheme="minorHAnsi"/>
          <w:sz w:val="22"/>
          <w:szCs w:val="22"/>
        </w:rPr>
        <w:t xml:space="preserve">both </w:t>
      </w:r>
      <w:r w:rsidR="005622C9" w:rsidRPr="00D63491">
        <w:rPr>
          <w:rFonts w:cstheme="minorHAnsi"/>
          <w:sz w:val="22"/>
          <w:szCs w:val="22"/>
        </w:rPr>
        <w:t>her</w:t>
      </w:r>
      <w:r w:rsidR="008914FF" w:rsidRPr="00D63491">
        <w:rPr>
          <w:rFonts w:cstheme="minorHAnsi"/>
          <w:sz w:val="22"/>
          <w:szCs w:val="22"/>
        </w:rPr>
        <w:t xml:space="preserve"> teaching and mentoring</w:t>
      </w:r>
      <w:r w:rsidRPr="00D63491">
        <w:rPr>
          <w:rFonts w:cstheme="minorHAnsi"/>
          <w:sz w:val="22"/>
          <w:szCs w:val="22"/>
        </w:rPr>
        <w:t>.</w:t>
      </w:r>
      <w:r w:rsidR="00846047" w:rsidRPr="00D63491">
        <w:rPr>
          <w:rFonts w:eastAsiaTheme="minorEastAsia" w:cstheme="minorHAnsi"/>
          <w:sz w:val="22"/>
          <w:szCs w:val="22"/>
        </w:rPr>
        <w:t xml:space="preserve"> At UNC, Dr. Van Riper teaches a required undergraduate course on Family-Centered Genomic Healt</w:t>
      </w:r>
      <w:r w:rsidR="005B617F">
        <w:rPr>
          <w:rFonts w:eastAsiaTheme="minorEastAsia" w:cstheme="minorHAnsi"/>
          <w:sz w:val="22"/>
          <w:szCs w:val="22"/>
        </w:rPr>
        <w:t>h Care annually, a PhD elective entitled</w:t>
      </w:r>
      <w:r w:rsidR="00846047" w:rsidRPr="00D63491">
        <w:rPr>
          <w:rFonts w:eastAsiaTheme="minorEastAsia" w:cstheme="minorHAnsi"/>
          <w:sz w:val="22"/>
          <w:szCs w:val="22"/>
        </w:rPr>
        <w:t xml:space="preserve"> Families and Health Research, and an interdisciplinary graduate-level elective on Genomics and Society</w:t>
      </w:r>
      <w:r w:rsidRPr="00D63491">
        <w:rPr>
          <w:rFonts w:cstheme="minorHAnsi"/>
          <w:sz w:val="22"/>
          <w:szCs w:val="22"/>
        </w:rPr>
        <w:t xml:space="preserve">, which draws large numbers of students from many disciplines. </w:t>
      </w:r>
      <w:r w:rsidR="00FC7CA2">
        <w:rPr>
          <w:rFonts w:cstheme="minorHAnsi"/>
          <w:sz w:val="22"/>
          <w:szCs w:val="22"/>
        </w:rPr>
        <w:t>In recogni</w:t>
      </w:r>
      <w:r w:rsidR="000407D1">
        <w:rPr>
          <w:rFonts w:cstheme="minorHAnsi"/>
          <w:sz w:val="22"/>
          <w:szCs w:val="22"/>
        </w:rPr>
        <w:t xml:space="preserve">tion </w:t>
      </w:r>
      <w:r w:rsidR="005622C9">
        <w:rPr>
          <w:rFonts w:cstheme="minorHAnsi"/>
          <w:sz w:val="22"/>
          <w:szCs w:val="22"/>
        </w:rPr>
        <w:t xml:space="preserve">of </w:t>
      </w:r>
      <w:r w:rsidR="005622C9" w:rsidRPr="00D63491">
        <w:rPr>
          <w:rFonts w:cstheme="minorHAnsi"/>
          <w:sz w:val="22"/>
          <w:szCs w:val="22"/>
        </w:rPr>
        <w:t>her</w:t>
      </w:r>
      <w:r w:rsidR="00846047" w:rsidRPr="00D63491">
        <w:rPr>
          <w:rFonts w:cstheme="minorHAnsi"/>
          <w:sz w:val="22"/>
          <w:szCs w:val="22"/>
        </w:rPr>
        <w:t xml:space="preserve"> mentoring of faculty</w:t>
      </w:r>
      <w:r w:rsidR="005B617F">
        <w:rPr>
          <w:rFonts w:cstheme="minorHAnsi"/>
          <w:sz w:val="22"/>
          <w:szCs w:val="22"/>
        </w:rPr>
        <w:t xml:space="preserve"> </w:t>
      </w:r>
      <w:r w:rsidR="00846047" w:rsidRPr="00D63491">
        <w:rPr>
          <w:rFonts w:cstheme="minorHAnsi"/>
          <w:sz w:val="22"/>
          <w:szCs w:val="22"/>
        </w:rPr>
        <w:t xml:space="preserve">she won </w:t>
      </w:r>
      <w:r w:rsidR="000407D1">
        <w:rPr>
          <w:rFonts w:cstheme="minorHAnsi"/>
          <w:sz w:val="22"/>
          <w:szCs w:val="22"/>
        </w:rPr>
        <w:t xml:space="preserve">the </w:t>
      </w:r>
      <w:r w:rsidR="00846047" w:rsidRPr="00DD07FF">
        <w:rPr>
          <w:rFonts w:eastAsia="Times New Roman" w:cstheme="minorHAnsi"/>
          <w:color w:val="282828"/>
          <w:sz w:val="22"/>
          <w:szCs w:val="22"/>
        </w:rPr>
        <w:t>Faculty Mentoring Award for Junior Faculty – Women’s Leadership Council</w:t>
      </w:r>
      <w:r w:rsidR="005B617F">
        <w:rPr>
          <w:rFonts w:eastAsia="Times New Roman" w:cstheme="minorHAnsi"/>
          <w:color w:val="282828"/>
          <w:sz w:val="22"/>
          <w:szCs w:val="22"/>
        </w:rPr>
        <w:t xml:space="preserve"> in 2018.</w:t>
      </w:r>
    </w:p>
    <w:p w14:paraId="00AFD745" w14:textId="77777777" w:rsidR="00123CEF" w:rsidRPr="00D63491" w:rsidRDefault="00123CEF" w:rsidP="00123CEF">
      <w:pPr>
        <w:rPr>
          <w:rFonts w:cstheme="minorHAnsi"/>
          <w:sz w:val="22"/>
          <w:szCs w:val="22"/>
        </w:rPr>
      </w:pPr>
    </w:p>
    <w:p w14:paraId="1AA653AE" w14:textId="27872EDF" w:rsidR="00AB381B" w:rsidRPr="00D63491" w:rsidRDefault="00AB381B" w:rsidP="00D63491">
      <w:pPr>
        <w:ind w:left="-18"/>
        <w:rPr>
          <w:rFonts w:cstheme="minorHAnsi"/>
          <w:sz w:val="22"/>
          <w:szCs w:val="22"/>
        </w:rPr>
      </w:pPr>
      <w:r w:rsidRPr="00D63491">
        <w:rPr>
          <w:rFonts w:cstheme="minorHAnsi"/>
          <w:sz w:val="22"/>
          <w:szCs w:val="22"/>
        </w:rPr>
        <w:t xml:space="preserve">She has been honored by nursing and interdisciplinary organizations. Within the past 10 years, she has been </w:t>
      </w:r>
      <w:r w:rsidR="005B617F">
        <w:rPr>
          <w:rFonts w:cstheme="minorHAnsi"/>
          <w:sz w:val="22"/>
          <w:szCs w:val="22"/>
        </w:rPr>
        <w:t>named</w:t>
      </w:r>
      <w:r w:rsidRPr="00D63491">
        <w:rPr>
          <w:rFonts w:cstheme="minorHAnsi"/>
          <w:sz w:val="22"/>
          <w:szCs w:val="22"/>
        </w:rPr>
        <w:t xml:space="preserve"> a Fulbright Specialist (2015) at the University of Navarra, Pamplona, Spain; </w:t>
      </w:r>
      <w:r w:rsidR="005B617F">
        <w:rPr>
          <w:rFonts w:cstheme="minorHAnsi"/>
          <w:sz w:val="22"/>
          <w:szCs w:val="22"/>
        </w:rPr>
        <w:t xml:space="preserve">given a Founders Award for Outstanding Nursing Education </w:t>
      </w:r>
      <w:r w:rsidR="00FC7CA2">
        <w:rPr>
          <w:rFonts w:cstheme="minorHAnsi"/>
          <w:sz w:val="22"/>
          <w:szCs w:val="22"/>
        </w:rPr>
        <w:t xml:space="preserve">in </w:t>
      </w:r>
      <w:r w:rsidR="005B617F">
        <w:rPr>
          <w:rFonts w:cstheme="minorHAnsi"/>
          <w:sz w:val="22"/>
          <w:szCs w:val="22"/>
        </w:rPr>
        <w:t xml:space="preserve">Genetics </w:t>
      </w:r>
      <w:r w:rsidR="002820DC">
        <w:rPr>
          <w:rFonts w:cstheme="minorHAnsi"/>
          <w:sz w:val="22"/>
          <w:szCs w:val="22"/>
        </w:rPr>
        <w:t xml:space="preserve">and a Founders Award for Outstanding Genetic Research Scholar </w:t>
      </w:r>
      <w:r w:rsidR="005B617F">
        <w:rPr>
          <w:rFonts w:cstheme="minorHAnsi"/>
          <w:sz w:val="22"/>
          <w:szCs w:val="22"/>
        </w:rPr>
        <w:t xml:space="preserve">by </w:t>
      </w:r>
      <w:r w:rsidRPr="00D63491">
        <w:rPr>
          <w:rFonts w:cstheme="minorHAnsi"/>
          <w:sz w:val="22"/>
          <w:szCs w:val="22"/>
        </w:rPr>
        <w:t xml:space="preserve">International Society of Nurses in Genetics; </w:t>
      </w:r>
      <w:r w:rsidR="00EE695C">
        <w:rPr>
          <w:rFonts w:cstheme="minorHAnsi"/>
          <w:sz w:val="22"/>
          <w:szCs w:val="22"/>
        </w:rPr>
        <w:t xml:space="preserve">named </w:t>
      </w:r>
      <w:r w:rsidRPr="00D63491">
        <w:rPr>
          <w:rFonts w:cstheme="minorHAnsi"/>
          <w:sz w:val="22"/>
          <w:szCs w:val="22"/>
        </w:rPr>
        <w:t>a Visiting Professor</w:t>
      </w:r>
      <w:r w:rsidR="004A75A9">
        <w:rPr>
          <w:rFonts w:cstheme="minorHAnsi"/>
          <w:sz w:val="22"/>
          <w:szCs w:val="22"/>
        </w:rPr>
        <w:t xml:space="preserve"> at multiple universities</w:t>
      </w:r>
      <w:r w:rsidR="005622C9">
        <w:rPr>
          <w:rFonts w:cstheme="minorHAnsi"/>
          <w:sz w:val="22"/>
          <w:szCs w:val="22"/>
        </w:rPr>
        <w:t xml:space="preserve"> (</w:t>
      </w:r>
      <w:r w:rsidRPr="00D63491">
        <w:rPr>
          <w:rFonts w:cstheme="minorHAnsi"/>
          <w:sz w:val="22"/>
          <w:szCs w:val="22"/>
        </w:rPr>
        <w:t>Glasgow Caledonian University Scho</w:t>
      </w:r>
      <w:r w:rsidR="005622C9">
        <w:rPr>
          <w:rFonts w:cstheme="minorHAnsi"/>
          <w:sz w:val="22"/>
          <w:szCs w:val="22"/>
        </w:rPr>
        <w:t>ol of Health and Life Sciences;</w:t>
      </w:r>
      <w:r w:rsidR="00EE695C">
        <w:rPr>
          <w:rFonts w:cstheme="minorHAnsi"/>
          <w:sz w:val="22"/>
          <w:szCs w:val="22"/>
        </w:rPr>
        <w:t xml:space="preserve"> the</w:t>
      </w:r>
      <w:r w:rsidRPr="00D63491">
        <w:rPr>
          <w:rFonts w:cstheme="minorHAnsi"/>
          <w:sz w:val="22"/>
          <w:szCs w:val="22"/>
        </w:rPr>
        <w:t xml:space="preserve"> </w:t>
      </w:r>
      <w:r w:rsidRPr="00D63491">
        <w:rPr>
          <w:rFonts w:cstheme="minorHAnsi"/>
          <w:sz w:val="22"/>
          <w:szCs w:val="22"/>
          <w:lang w:val="pt-PT"/>
        </w:rPr>
        <w:t>Escola Superior de Enfermagem do Porto, Porto, Portugal</w:t>
      </w:r>
      <w:r w:rsidR="00664D99">
        <w:rPr>
          <w:rFonts w:cstheme="minorHAnsi"/>
          <w:sz w:val="22"/>
          <w:szCs w:val="22"/>
          <w:lang w:val="pt-PT"/>
        </w:rPr>
        <w:t>;</w:t>
      </w:r>
      <w:r w:rsidRPr="00D63491">
        <w:rPr>
          <w:rFonts w:cstheme="minorHAnsi"/>
          <w:sz w:val="22"/>
          <w:szCs w:val="22"/>
          <w:lang w:val="pt-PT"/>
        </w:rPr>
        <w:t xml:space="preserve"> </w:t>
      </w:r>
      <w:r w:rsidRPr="00D63491">
        <w:rPr>
          <w:rFonts w:cstheme="minorHAnsi"/>
          <w:sz w:val="22"/>
          <w:szCs w:val="22"/>
        </w:rPr>
        <w:t>University of São Paulo at Ribeirão Preto, College of Nursing Department</w:t>
      </w:r>
      <w:r w:rsidR="005622C9">
        <w:rPr>
          <w:rFonts w:cstheme="minorHAnsi"/>
          <w:sz w:val="22"/>
          <w:szCs w:val="22"/>
        </w:rPr>
        <w:t xml:space="preserve">; and, the </w:t>
      </w:r>
      <w:r w:rsidR="002820DC">
        <w:rPr>
          <w:rFonts w:cstheme="minorHAnsi"/>
          <w:sz w:val="22"/>
          <w:szCs w:val="22"/>
        </w:rPr>
        <w:t>National Defense Medical Center, Taipei, Taiwan</w:t>
      </w:r>
      <w:r w:rsidR="00664D99">
        <w:rPr>
          <w:rFonts w:cstheme="minorHAnsi"/>
          <w:sz w:val="22"/>
          <w:szCs w:val="22"/>
        </w:rPr>
        <w:t>)</w:t>
      </w:r>
      <w:r w:rsidR="00D63491" w:rsidRPr="00D63491">
        <w:rPr>
          <w:rFonts w:cstheme="minorHAnsi"/>
          <w:sz w:val="22"/>
          <w:szCs w:val="22"/>
        </w:rPr>
        <w:t xml:space="preserve">; </w:t>
      </w:r>
      <w:r w:rsidR="002820DC">
        <w:rPr>
          <w:rFonts w:cstheme="minorHAnsi"/>
          <w:sz w:val="22"/>
          <w:szCs w:val="22"/>
        </w:rPr>
        <w:t xml:space="preserve">named a Fulbright Scholar at the University College Cork in Cork Ireland; </w:t>
      </w:r>
      <w:r w:rsidR="004A75A9">
        <w:rPr>
          <w:rFonts w:cstheme="minorHAnsi"/>
          <w:sz w:val="22"/>
          <w:szCs w:val="22"/>
        </w:rPr>
        <w:t xml:space="preserve">inducted </w:t>
      </w:r>
      <w:r w:rsidR="00D63491" w:rsidRPr="00D63491">
        <w:rPr>
          <w:rFonts w:cstheme="minorHAnsi"/>
          <w:sz w:val="22"/>
          <w:szCs w:val="22"/>
        </w:rPr>
        <w:t xml:space="preserve">as a Fellow by </w:t>
      </w:r>
      <w:r w:rsidR="005622C9">
        <w:rPr>
          <w:rFonts w:cstheme="minorHAnsi"/>
          <w:sz w:val="22"/>
          <w:szCs w:val="22"/>
        </w:rPr>
        <w:t>the American Academy of Nursing</w:t>
      </w:r>
      <w:r w:rsidR="002820DC">
        <w:rPr>
          <w:rFonts w:cstheme="minorHAnsi"/>
          <w:sz w:val="22"/>
          <w:szCs w:val="22"/>
        </w:rPr>
        <w:t>; and received an award for distinguished contribution to family nursing at the 9</w:t>
      </w:r>
      <w:r w:rsidR="002820DC" w:rsidRPr="005622C9">
        <w:rPr>
          <w:rFonts w:cstheme="minorHAnsi"/>
          <w:sz w:val="22"/>
          <w:szCs w:val="22"/>
          <w:vertAlign w:val="superscript"/>
        </w:rPr>
        <w:t>th</w:t>
      </w:r>
      <w:r w:rsidR="002820DC">
        <w:rPr>
          <w:rFonts w:cstheme="minorHAnsi"/>
          <w:sz w:val="22"/>
          <w:szCs w:val="22"/>
        </w:rPr>
        <w:t xml:space="preserve"> IFN</w:t>
      </w:r>
      <w:r w:rsidR="00664D99">
        <w:rPr>
          <w:rFonts w:cstheme="minorHAnsi"/>
          <w:sz w:val="22"/>
          <w:szCs w:val="22"/>
        </w:rPr>
        <w:t>C (</w:t>
      </w:r>
      <w:r w:rsidR="002820DC">
        <w:rPr>
          <w:rFonts w:cstheme="minorHAnsi"/>
          <w:sz w:val="22"/>
          <w:szCs w:val="22"/>
        </w:rPr>
        <w:t>C</w:t>
      </w:r>
      <w:r w:rsidR="00664D99">
        <w:rPr>
          <w:rFonts w:cstheme="minorHAnsi"/>
          <w:sz w:val="22"/>
          <w:szCs w:val="22"/>
        </w:rPr>
        <w:t>onference).</w:t>
      </w:r>
    </w:p>
    <w:tbl>
      <w:tblPr>
        <w:tblW w:w="0" w:type="auto"/>
        <w:tblInd w:w="18" w:type="dxa"/>
        <w:tblLook w:val="01E0" w:firstRow="1" w:lastRow="1" w:firstColumn="1" w:lastColumn="1" w:noHBand="0" w:noVBand="0"/>
      </w:tblPr>
      <w:tblGrid>
        <w:gridCol w:w="1569"/>
        <w:gridCol w:w="7920"/>
      </w:tblGrid>
      <w:tr w:rsidR="00AB381B" w:rsidRPr="00D63491" w14:paraId="3B64F3A5" w14:textId="77777777" w:rsidTr="00094C7D">
        <w:tc>
          <w:tcPr>
            <w:tcW w:w="1569" w:type="dxa"/>
          </w:tcPr>
          <w:p w14:paraId="60AA11A6" w14:textId="72CC1D94" w:rsidR="00AB381B" w:rsidRPr="00D63491" w:rsidRDefault="00AB381B" w:rsidP="00094C7D">
            <w:pPr>
              <w:rPr>
                <w:rFonts w:cstheme="minorHAnsi"/>
                <w:sz w:val="22"/>
                <w:szCs w:val="22"/>
              </w:rPr>
            </w:pPr>
          </w:p>
        </w:tc>
        <w:tc>
          <w:tcPr>
            <w:tcW w:w="7920" w:type="dxa"/>
          </w:tcPr>
          <w:p w14:paraId="35F2B70B" w14:textId="1B56FA46" w:rsidR="00AB381B" w:rsidRPr="00D63491" w:rsidRDefault="00AB381B" w:rsidP="00094C7D">
            <w:pPr>
              <w:ind w:left="-18"/>
              <w:rPr>
                <w:rFonts w:cstheme="minorHAnsi"/>
                <w:sz w:val="22"/>
                <w:szCs w:val="22"/>
              </w:rPr>
            </w:pPr>
          </w:p>
        </w:tc>
      </w:tr>
    </w:tbl>
    <w:p w14:paraId="74E22B89" w14:textId="1F219F24" w:rsidR="00123CEF" w:rsidRPr="00D63491" w:rsidRDefault="00D63491" w:rsidP="00123CEF">
      <w:pPr>
        <w:rPr>
          <w:rFonts w:cstheme="minorHAnsi"/>
          <w:sz w:val="22"/>
          <w:szCs w:val="22"/>
        </w:rPr>
      </w:pPr>
      <w:r w:rsidRPr="00D63491">
        <w:rPr>
          <w:rFonts w:cstheme="minorHAnsi"/>
          <w:sz w:val="22"/>
          <w:szCs w:val="22"/>
        </w:rPr>
        <w:t>I</w:t>
      </w:r>
      <w:r w:rsidR="00123CEF" w:rsidRPr="00D63491">
        <w:rPr>
          <w:rFonts w:cstheme="minorHAnsi"/>
          <w:sz w:val="22"/>
          <w:szCs w:val="22"/>
        </w:rPr>
        <w:t xml:space="preserve"> also want to stress her outstanding contributions to the </w:t>
      </w:r>
      <w:r w:rsidR="004A75A9">
        <w:rPr>
          <w:rFonts w:cstheme="minorHAnsi"/>
          <w:sz w:val="22"/>
          <w:szCs w:val="22"/>
        </w:rPr>
        <w:t>IFN</w:t>
      </w:r>
      <w:r w:rsidR="00664D99">
        <w:rPr>
          <w:rFonts w:cstheme="minorHAnsi"/>
          <w:sz w:val="22"/>
          <w:szCs w:val="22"/>
        </w:rPr>
        <w:t>A and INF</w:t>
      </w:r>
      <w:r w:rsidR="002820DC">
        <w:rPr>
          <w:rFonts w:cstheme="minorHAnsi"/>
          <w:sz w:val="22"/>
          <w:szCs w:val="22"/>
        </w:rPr>
        <w:t>C</w:t>
      </w:r>
      <w:r w:rsidR="00123CEF" w:rsidRPr="00D63491">
        <w:rPr>
          <w:rFonts w:cstheme="minorHAnsi"/>
          <w:sz w:val="22"/>
          <w:szCs w:val="22"/>
        </w:rPr>
        <w:t>. Serving as President during a formative time of the organization (2009-2013) her dedication and selflessness were pivotal to establishing a firm foundation</w:t>
      </w:r>
      <w:r w:rsidR="00DA1106" w:rsidRPr="00D63491">
        <w:rPr>
          <w:rFonts w:cstheme="minorHAnsi"/>
          <w:sz w:val="22"/>
          <w:szCs w:val="22"/>
        </w:rPr>
        <w:t xml:space="preserve"> for our organization</w:t>
      </w:r>
      <w:r w:rsidR="00123CEF" w:rsidRPr="00D63491">
        <w:rPr>
          <w:rFonts w:cstheme="minorHAnsi"/>
          <w:sz w:val="22"/>
          <w:szCs w:val="22"/>
        </w:rPr>
        <w:t xml:space="preserve">.  In addition, she has served on the Conference Planning Committee </w:t>
      </w:r>
      <w:r w:rsidR="004A75A9">
        <w:rPr>
          <w:rFonts w:cstheme="minorHAnsi"/>
          <w:sz w:val="22"/>
          <w:szCs w:val="22"/>
        </w:rPr>
        <w:t>for the 12</w:t>
      </w:r>
      <w:r w:rsidR="004A75A9" w:rsidRPr="005622C9">
        <w:rPr>
          <w:rFonts w:cstheme="minorHAnsi"/>
          <w:sz w:val="22"/>
          <w:szCs w:val="22"/>
          <w:vertAlign w:val="superscript"/>
        </w:rPr>
        <w:t>th</w:t>
      </w:r>
      <w:r w:rsidR="004A75A9">
        <w:rPr>
          <w:rFonts w:cstheme="minorHAnsi"/>
          <w:sz w:val="22"/>
          <w:szCs w:val="22"/>
        </w:rPr>
        <w:t xml:space="preserve"> and 13</w:t>
      </w:r>
      <w:r w:rsidR="004A75A9" w:rsidRPr="005622C9">
        <w:rPr>
          <w:rFonts w:cstheme="minorHAnsi"/>
          <w:sz w:val="22"/>
          <w:szCs w:val="22"/>
          <w:vertAlign w:val="superscript"/>
        </w:rPr>
        <w:t>th</w:t>
      </w:r>
      <w:r w:rsidR="004A75A9">
        <w:rPr>
          <w:rFonts w:cstheme="minorHAnsi"/>
          <w:sz w:val="22"/>
          <w:szCs w:val="22"/>
        </w:rPr>
        <w:t xml:space="preserve"> International Family Nursing Conferences, initiating the popular, fund generating raffle. Dr. van Riper also is a member of the IFNA Foundation Board. </w:t>
      </w:r>
      <w:r w:rsidR="00DA1106" w:rsidRPr="00D63491">
        <w:rPr>
          <w:rFonts w:cstheme="minorHAnsi"/>
          <w:sz w:val="22"/>
          <w:szCs w:val="22"/>
        </w:rPr>
        <w:t xml:space="preserve"> </w:t>
      </w:r>
      <w:r w:rsidR="004A75A9">
        <w:rPr>
          <w:rFonts w:cstheme="minorHAnsi"/>
          <w:sz w:val="22"/>
          <w:szCs w:val="22"/>
        </w:rPr>
        <w:t xml:space="preserve">As detailed above, she </w:t>
      </w:r>
      <w:r w:rsidR="00DA1106" w:rsidRPr="00D63491">
        <w:rPr>
          <w:rFonts w:cstheme="minorHAnsi"/>
          <w:sz w:val="22"/>
          <w:szCs w:val="22"/>
        </w:rPr>
        <w:t xml:space="preserve">literally </w:t>
      </w:r>
      <w:r w:rsidR="004A75A9">
        <w:rPr>
          <w:rFonts w:cstheme="minorHAnsi"/>
          <w:sz w:val="22"/>
          <w:szCs w:val="22"/>
        </w:rPr>
        <w:t xml:space="preserve">has </w:t>
      </w:r>
      <w:r w:rsidR="00DA1106" w:rsidRPr="00D63491">
        <w:rPr>
          <w:rFonts w:cstheme="minorHAnsi"/>
          <w:sz w:val="22"/>
          <w:szCs w:val="22"/>
        </w:rPr>
        <w:t xml:space="preserve">traveled the world </w:t>
      </w:r>
      <w:r w:rsidR="004A75A9">
        <w:rPr>
          <w:rFonts w:cstheme="minorHAnsi"/>
          <w:sz w:val="22"/>
          <w:szCs w:val="22"/>
        </w:rPr>
        <w:t xml:space="preserve">strengthening the reach and influence </w:t>
      </w:r>
      <w:r w:rsidR="005622C9">
        <w:rPr>
          <w:rFonts w:cstheme="minorHAnsi"/>
          <w:sz w:val="22"/>
          <w:szCs w:val="22"/>
        </w:rPr>
        <w:t xml:space="preserve">of </w:t>
      </w:r>
      <w:r w:rsidR="005622C9" w:rsidRPr="00D63491">
        <w:rPr>
          <w:rFonts w:cstheme="minorHAnsi"/>
          <w:sz w:val="22"/>
          <w:szCs w:val="22"/>
        </w:rPr>
        <w:t>IFNA</w:t>
      </w:r>
      <w:r w:rsidR="004A75A9">
        <w:rPr>
          <w:rFonts w:cstheme="minorHAnsi"/>
          <w:sz w:val="22"/>
          <w:szCs w:val="22"/>
        </w:rPr>
        <w:t xml:space="preserve">. </w:t>
      </w:r>
      <w:r w:rsidR="00DA1106" w:rsidRPr="00D63491">
        <w:rPr>
          <w:rFonts w:cstheme="minorHAnsi"/>
          <w:sz w:val="22"/>
          <w:szCs w:val="22"/>
        </w:rPr>
        <w:t xml:space="preserve">  </w:t>
      </w:r>
    </w:p>
    <w:p w14:paraId="23AD0CD3" w14:textId="77777777" w:rsidR="00123CEF" w:rsidRPr="00D63491" w:rsidRDefault="00123CEF" w:rsidP="00123CEF">
      <w:pPr>
        <w:rPr>
          <w:rFonts w:cstheme="minorHAnsi"/>
          <w:sz w:val="22"/>
          <w:szCs w:val="22"/>
        </w:rPr>
      </w:pPr>
    </w:p>
    <w:p w14:paraId="11A1F26F" w14:textId="3C6CB9C8" w:rsidR="00123CEF" w:rsidRPr="00D63491" w:rsidRDefault="004A75A9" w:rsidP="00123CEF">
      <w:pPr>
        <w:rPr>
          <w:rFonts w:cstheme="minorHAnsi"/>
          <w:sz w:val="22"/>
          <w:szCs w:val="22"/>
        </w:rPr>
      </w:pPr>
      <w:r>
        <w:rPr>
          <w:rFonts w:cstheme="minorHAnsi"/>
          <w:sz w:val="22"/>
          <w:szCs w:val="22"/>
        </w:rPr>
        <w:t xml:space="preserve">In sum, Dr. Van Riper, </w:t>
      </w:r>
      <w:r w:rsidR="00123CEF" w:rsidRPr="00D63491">
        <w:rPr>
          <w:rFonts w:cstheme="minorHAnsi"/>
          <w:sz w:val="22"/>
          <w:szCs w:val="22"/>
        </w:rPr>
        <w:t xml:space="preserve">serves as a cultural ambassador for family </w:t>
      </w:r>
      <w:r w:rsidR="005622C9" w:rsidRPr="00D63491">
        <w:rPr>
          <w:rFonts w:cstheme="minorHAnsi"/>
          <w:sz w:val="22"/>
          <w:szCs w:val="22"/>
        </w:rPr>
        <w:t>nursing</w:t>
      </w:r>
      <w:r w:rsidR="005622C9">
        <w:rPr>
          <w:rFonts w:cstheme="minorHAnsi"/>
          <w:sz w:val="22"/>
          <w:szCs w:val="22"/>
        </w:rPr>
        <w:t>,</w:t>
      </w:r>
      <w:r w:rsidR="005622C9" w:rsidRPr="00D63491">
        <w:rPr>
          <w:rFonts w:cstheme="minorHAnsi"/>
          <w:sz w:val="22"/>
          <w:szCs w:val="22"/>
        </w:rPr>
        <w:t xml:space="preserve"> genomics</w:t>
      </w:r>
      <w:r w:rsidR="007231A4">
        <w:rPr>
          <w:rFonts w:cstheme="minorHAnsi"/>
          <w:sz w:val="22"/>
          <w:szCs w:val="22"/>
        </w:rPr>
        <w:t xml:space="preserve">, and the global influence </w:t>
      </w:r>
      <w:r>
        <w:rPr>
          <w:rFonts w:cstheme="minorHAnsi"/>
          <w:sz w:val="22"/>
          <w:szCs w:val="22"/>
        </w:rPr>
        <w:t>of family nursing</w:t>
      </w:r>
      <w:r w:rsidR="00123CEF" w:rsidRPr="00D63491">
        <w:rPr>
          <w:rFonts w:cstheme="minorHAnsi"/>
          <w:sz w:val="22"/>
          <w:szCs w:val="22"/>
        </w:rPr>
        <w:t xml:space="preserve">.  Therefore, it would be fitting to acknowledge her </w:t>
      </w:r>
      <w:r w:rsidR="007231A4">
        <w:rPr>
          <w:rFonts w:cstheme="minorHAnsi"/>
          <w:sz w:val="22"/>
          <w:szCs w:val="22"/>
        </w:rPr>
        <w:t xml:space="preserve">many contributions to family nursing </w:t>
      </w:r>
      <w:r w:rsidR="00123CEF" w:rsidRPr="00D63491">
        <w:rPr>
          <w:rFonts w:cstheme="minorHAnsi"/>
          <w:sz w:val="22"/>
          <w:szCs w:val="22"/>
        </w:rPr>
        <w:t xml:space="preserve">with this Award.  </w:t>
      </w:r>
      <w:r w:rsidR="00846047" w:rsidRPr="00D63491">
        <w:rPr>
          <w:rFonts w:cstheme="minorHAnsi"/>
          <w:sz w:val="22"/>
          <w:szCs w:val="22"/>
        </w:rPr>
        <w:t xml:space="preserve">  </w:t>
      </w:r>
      <w:r w:rsidR="007231A4">
        <w:rPr>
          <w:rFonts w:cstheme="minorHAnsi"/>
          <w:sz w:val="22"/>
          <w:szCs w:val="22"/>
        </w:rPr>
        <w:t xml:space="preserve">For all the reasons noted above, </w:t>
      </w:r>
      <w:r w:rsidR="00846047" w:rsidRPr="00D63491">
        <w:rPr>
          <w:rFonts w:cstheme="minorHAnsi"/>
          <w:sz w:val="22"/>
          <w:szCs w:val="22"/>
        </w:rPr>
        <w:t xml:space="preserve">Dr. Van Riper meets and </w:t>
      </w:r>
      <w:r w:rsidR="007231A4">
        <w:rPr>
          <w:rFonts w:cstheme="minorHAnsi"/>
          <w:sz w:val="22"/>
          <w:szCs w:val="22"/>
        </w:rPr>
        <w:t xml:space="preserve">in many ways </w:t>
      </w:r>
      <w:r w:rsidR="00846047" w:rsidRPr="00D63491">
        <w:rPr>
          <w:rFonts w:cstheme="minorHAnsi"/>
          <w:sz w:val="22"/>
          <w:szCs w:val="22"/>
        </w:rPr>
        <w:t xml:space="preserve">exceeds the qualifications for the </w:t>
      </w:r>
      <w:r w:rsidR="00846047" w:rsidRPr="00D63491">
        <w:rPr>
          <w:rFonts w:cstheme="minorHAnsi"/>
          <w:b/>
          <w:sz w:val="22"/>
          <w:szCs w:val="22"/>
        </w:rPr>
        <w:t>Excellence in Family Nursing Award</w:t>
      </w:r>
      <w:r w:rsidR="00846047" w:rsidRPr="00D63491">
        <w:rPr>
          <w:rFonts w:cstheme="minorHAnsi"/>
          <w:sz w:val="22"/>
          <w:szCs w:val="22"/>
        </w:rPr>
        <w:t>.  Her contributions to practice, education, and research regarding genomics and family nursing are considerable and make her a pioneer</w:t>
      </w:r>
      <w:r w:rsidR="007231A4">
        <w:rPr>
          <w:rFonts w:cstheme="minorHAnsi"/>
          <w:sz w:val="22"/>
          <w:szCs w:val="22"/>
        </w:rPr>
        <w:t>ing leader</w:t>
      </w:r>
      <w:r w:rsidR="00846047" w:rsidRPr="00D63491">
        <w:rPr>
          <w:rFonts w:cstheme="minorHAnsi"/>
          <w:sz w:val="22"/>
          <w:szCs w:val="22"/>
        </w:rPr>
        <w:t xml:space="preserve"> in the field.  </w:t>
      </w:r>
      <w:r w:rsidR="00123CEF" w:rsidRPr="00D63491">
        <w:rPr>
          <w:rFonts w:cstheme="minorHAnsi"/>
          <w:sz w:val="22"/>
          <w:szCs w:val="22"/>
        </w:rPr>
        <w:t xml:space="preserve">I would also like to add that </w:t>
      </w:r>
      <w:bookmarkStart w:id="1" w:name="_Hlk531436601"/>
      <w:r w:rsidR="00123CEF" w:rsidRPr="00D63491">
        <w:rPr>
          <w:rFonts w:cstheme="minorHAnsi"/>
          <w:sz w:val="22"/>
          <w:szCs w:val="22"/>
        </w:rPr>
        <w:t xml:space="preserve">Drs. </w:t>
      </w:r>
      <w:bookmarkStart w:id="2" w:name="_Hlk531424519"/>
      <w:r w:rsidR="00123CEF" w:rsidRPr="00D63491">
        <w:rPr>
          <w:rFonts w:cstheme="minorHAnsi"/>
          <w:sz w:val="22"/>
          <w:szCs w:val="22"/>
        </w:rPr>
        <w:t>Garcia-Vivar</w:t>
      </w:r>
      <w:bookmarkEnd w:id="1"/>
      <w:r w:rsidR="00AF6E73" w:rsidRPr="00D63491">
        <w:rPr>
          <w:rFonts w:cstheme="minorHAnsi"/>
          <w:sz w:val="22"/>
          <w:szCs w:val="22"/>
        </w:rPr>
        <w:t xml:space="preserve">, </w:t>
      </w:r>
      <w:r w:rsidR="00A23EA2">
        <w:rPr>
          <w:rFonts w:cstheme="minorHAnsi"/>
          <w:sz w:val="22"/>
          <w:szCs w:val="22"/>
        </w:rPr>
        <w:t xml:space="preserve">Knafl, and </w:t>
      </w:r>
      <w:bookmarkEnd w:id="2"/>
      <w:r w:rsidR="00A23EA2" w:rsidRPr="00A23EA2">
        <w:rPr>
          <w:rFonts w:ascii="Arial" w:hAnsi="Arial" w:cs="Arial"/>
          <w:bCs/>
          <w:color w:val="000000"/>
          <w:sz w:val="18"/>
          <w:szCs w:val="18"/>
        </w:rPr>
        <w:t>Østergaard</w:t>
      </w:r>
      <w:r w:rsidR="00A23EA2" w:rsidRPr="00A23EA2">
        <w:rPr>
          <w:rFonts w:cstheme="minorHAnsi"/>
          <w:sz w:val="22"/>
          <w:szCs w:val="22"/>
        </w:rPr>
        <w:t>,</w:t>
      </w:r>
      <w:r w:rsidR="00A23EA2" w:rsidRPr="00D63491">
        <w:rPr>
          <w:rFonts w:cstheme="minorHAnsi"/>
          <w:sz w:val="22"/>
          <w:szCs w:val="22"/>
        </w:rPr>
        <w:t xml:space="preserve"> and</w:t>
      </w:r>
      <w:r w:rsidR="00123CEF" w:rsidRPr="00D63491">
        <w:rPr>
          <w:rFonts w:cstheme="minorHAnsi"/>
          <w:sz w:val="22"/>
          <w:szCs w:val="22"/>
        </w:rPr>
        <w:t xml:space="preserve"> Knafl approved this letter and endorse this nomination!  </w:t>
      </w:r>
    </w:p>
    <w:p w14:paraId="0CDE3E01" w14:textId="77777777" w:rsidR="00123CEF" w:rsidRPr="00D63491" w:rsidRDefault="00123CEF" w:rsidP="00123CEF">
      <w:pPr>
        <w:rPr>
          <w:rFonts w:cstheme="minorHAnsi"/>
          <w:sz w:val="22"/>
          <w:szCs w:val="22"/>
        </w:rPr>
      </w:pPr>
    </w:p>
    <w:p w14:paraId="44FD7040" w14:textId="6C38D690" w:rsidR="00123CEF" w:rsidRPr="00D63491" w:rsidRDefault="00123CEF" w:rsidP="00123CEF">
      <w:pPr>
        <w:rPr>
          <w:rFonts w:cstheme="minorHAnsi"/>
          <w:color w:val="000000"/>
          <w:sz w:val="22"/>
          <w:szCs w:val="22"/>
        </w:rPr>
      </w:pPr>
      <w:r w:rsidRPr="00D63491">
        <w:rPr>
          <w:rFonts w:cstheme="minorHAnsi"/>
          <w:color w:val="000000"/>
          <w:sz w:val="22"/>
          <w:szCs w:val="22"/>
        </w:rPr>
        <w:t xml:space="preserve">Sincerely, </w:t>
      </w:r>
    </w:p>
    <w:p w14:paraId="62F5AABD" w14:textId="7567DC05" w:rsidR="00846047" w:rsidRPr="00D63491" w:rsidRDefault="00846047" w:rsidP="00123CEF">
      <w:pPr>
        <w:rPr>
          <w:rFonts w:cstheme="minorHAnsi"/>
          <w:color w:val="000000"/>
          <w:sz w:val="22"/>
          <w:szCs w:val="22"/>
        </w:rPr>
      </w:pPr>
    </w:p>
    <w:tbl>
      <w:tblPr>
        <w:tblStyle w:val="ListTable7Colorful"/>
        <w:tblW w:w="0" w:type="auto"/>
        <w:tblLook w:val="0600" w:firstRow="0" w:lastRow="0" w:firstColumn="0" w:lastColumn="0" w:noHBand="1" w:noVBand="1"/>
      </w:tblPr>
      <w:tblGrid>
        <w:gridCol w:w="5122"/>
        <w:gridCol w:w="5678"/>
      </w:tblGrid>
      <w:tr w:rsidR="00846047" w:rsidRPr="00D63491" w14:paraId="247DE2AE" w14:textId="77777777" w:rsidTr="00204DFA">
        <w:tc>
          <w:tcPr>
            <w:tcW w:w="6295" w:type="dxa"/>
          </w:tcPr>
          <w:p w14:paraId="23F11883" w14:textId="77777777" w:rsidR="00846047" w:rsidRPr="00D63491" w:rsidRDefault="00846047" w:rsidP="00846047">
            <w:pPr>
              <w:rPr>
                <w:rFonts w:cstheme="minorHAnsi"/>
                <w:color w:val="000000"/>
                <w:sz w:val="22"/>
                <w:szCs w:val="22"/>
              </w:rPr>
            </w:pPr>
            <w:r w:rsidRPr="00D63491">
              <w:rPr>
                <w:rFonts w:cstheme="minorHAnsi"/>
                <w:noProof/>
                <w:sz w:val="22"/>
                <w:szCs w:val="22"/>
              </w:rPr>
              <w:drawing>
                <wp:inline distT="0" distB="0" distL="0" distR="0" wp14:anchorId="4B2C1681" wp14:editId="75682D39">
                  <wp:extent cx="1504950" cy="247650"/>
                  <wp:effectExtent l="0" t="0" r="0" b="0"/>
                  <wp:docPr id="9" name="Picture 9" descr="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247650"/>
                          </a:xfrm>
                          <a:prstGeom prst="rect">
                            <a:avLst/>
                          </a:prstGeom>
                          <a:noFill/>
                          <a:ln>
                            <a:noFill/>
                          </a:ln>
                        </pic:spPr>
                      </pic:pic>
                    </a:graphicData>
                  </a:graphic>
                </wp:inline>
              </w:drawing>
            </w:r>
          </w:p>
          <w:p w14:paraId="73461C0C" w14:textId="012E1883" w:rsidR="00846047" w:rsidRPr="00D63491" w:rsidRDefault="00846047" w:rsidP="00846047">
            <w:pPr>
              <w:rPr>
                <w:rFonts w:cstheme="minorHAnsi"/>
                <w:color w:val="000000"/>
                <w:sz w:val="22"/>
                <w:szCs w:val="22"/>
              </w:rPr>
            </w:pPr>
            <w:r w:rsidRPr="00D63491">
              <w:rPr>
                <w:rFonts w:cstheme="minorHAnsi"/>
                <w:color w:val="000000"/>
                <w:sz w:val="22"/>
                <w:szCs w:val="22"/>
              </w:rPr>
              <w:t>Janet A. Deatrick, PhD, FAAN</w:t>
            </w:r>
            <w:r w:rsidR="005622C9">
              <w:rPr>
                <w:rFonts w:cstheme="minorHAnsi"/>
                <w:color w:val="000000"/>
                <w:sz w:val="22"/>
                <w:szCs w:val="22"/>
              </w:rPr>
              <w:t xml:space="preserve"> (nominator</w:t>
            </w:r>
          </w:p>
          <w:p w14:paraId="63AEFCFB" w14:textId="77777777" w:rsidR="00846047" w:rsidRPr="00D63491" w:rsidRDefault="00846047" w:rsidP="00846047">
            <w:pPr>
              <w:rPr>
                <w:rFonts w:cstheme="minorHAnsi"/>
                <w:color w:val="000000"/>
                <w:sz w:val="22"/>
                <w:szCs w:val="22"/>
              </w:rPr>
            </w:pPr>
            <w:r w:rsidRPr="00D63491">
              <w:rPr>
                <w:rFonts w:cstheme="minorHAnsi"/>
                <w:color w:val="000000"/>
                <w:sz w:val="22"/>
                <w:szCs w:val="22"/>
              </w:rPr>
              <w:t>Professor Emerita of Nursing</w:t>
            </w:r>
          </w:p>
          <w:p w14:paraId="124E388C" w14:textId="77777777" w:rsidR="00846047" w:rsidRDefault="00846047" w:rsidP="00123CEF">
            <w:pPr>
              <w:rPr>
                <w:rFonts w:cstheme="minorHAnsi"/>
                <w:color w:val="000000"/>
                <w:sz w:val="22"/>
                <w:szCs w:val="22"/>
              </w:rPr>
            </w:pPr>
            <w:r w:rsidRPr="00D63491">
              <w:rPr>
                <w:rFonts w:cstheme="minorHAnsi"/>
                <w:color w:val="000000"/>
                <w:sz w:val="22"/>
                <w:szCs w:val="22"/>
              </w:rPr>
              <w:t>University of Pennsylvania School of Nursing</w:t>
            </w:r>
          </w:p>
          <w:p w14:paraId="44BAD785" w14:textId="64D55128" w:rsidR="00664D99" w:rsidRPr="00D63491" w:rsidRDefault="00664D99" w:rsidP="00123CEF">
            <w:pPr>
              <w:rPr>
                <w:rFonts w:cstheme="minorHAnsi"/>
                <w:color w:val="000000"/>
                <w:sz w:val="22"/>
                <w:szCs w:val="22"/>
              </w:rPr>
            </w:pPr>
          </w:p>
        </w:tc>
        <w:tc>
          <w:tcPr>
            <w:tcW w:w="4495" w:type="dxa"/>
          </w:tcPr>
          <w:p w14:paraId="5A8A9A52" w14:textId="4E99457D" w:rsidR="00846047" w:rsidRPr="00D63491" w:rsidRDefault="007E7C05" w:rsidP="007E7C05">
            <w:pPr>
              <w:pStyle w:val="NoSpacing"/>
              <w:jc w:val="center"/>
              <w:rPr>
                <w:rFonts w:cstheme="minorHAnsi"/>
                <w:sz w:val="22"/>
                <w:szCs w:val="22"/>
              </w:rPr>
            </w:pPr>
            <w:r w:rsidRPr="003552C2">
              <w:rPr>
                <w:noProof/>
              </w:rPr>
              <w:drawing>
                <wp:inline distT="0" distB="0" distL="0" distR="0" wp14:anchorId="690BBD06" wp14:editId="20FDD878">
                  <wp:extent cx="3364673" cy="799465"/>
                  <wp:effectExtent l="0" t="0" r="762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41300" cy="841433"/>
                          </a:xfrm>
                          <a:prstGeom prst="rect">
                            <a:avLst/>
                          </a:prstGeom>
                        </pic:spPr>
                      </pic:pic>
                    </a:graphicData>
                  </a:graphic>
                </wp:inline>
              </w:drawing>
            </w:r>
          </w:p>
          <w:p w14:paraId="29554CD2" w14:textId="142664A0" w:rsidR="00846047" w:rsidRPr="00D63491" w:rsidRDefault="00846047" w:rsidP="00846047">
            <w:pPr>
              <w:pStyle w:val="NoSpacing"/>
              <w:rPr>
                <w:rFonts w:cstheme="minorHAnsi"/>
                <w:sz w:val="22"/>
                <w:szCs w:val="22"/>
              </w:rPr>
            </w:pPr>
            <w:r w:rsidRPr="00D63491">
              <w:rPr>
                <w:rFonts w:cstheme="minorHAnsi"/>
                <w:sz w:val="22"/>
                <w:szCs w:val="22"/>
              </w:rPr>
              <w:t>Cristina Garcia-Vivar, PhD</w:t>
            </w:r>
            <w:r w:rsidR="00B96BC7">
              <w:rPr>
                <w:rFonts w:cstheme="minorHAnsi"/>
                <w:sz w:val="22"/>
                <w:szCs w:val="22"/>
              </w:rPr>
              <w:t xml:space="preserve"> (S</w:t>
            </w:r>
            <w:r w:rsidR="005622C9">
              <w:rPr>
                <w:rFonts w:cstheme="minorHAnsi"/>
                <w:sz w:val="22"/>
                <w:szCs w:val="22"/>
              </w:rPr>
              <w:t>upporter)</w:t>
            </w:r>
          </w:p>
          <w:p w14:paraId="4EEAE5C7" w14:textId="3D00B42E" w:rsidR="00846047" w:rsidRPr="00DB5CC4" w:rsidRDefault="00846047" w:rsidP="00DB5CC4">
            <w:pPr>
              <w:pStyle w:val="NoSpacing"/>
              <w:rPr>
                <w:rFonts w:cstheme="minorHAnsi"/>
                <w:sz w:val="22"/>
                <w:szCs w:val="22"/>
                <w:shd w:val="clear" w:color="auto" w:fill="FFFFFF"/>
              </w:rPr>
            </w:pPr>
            <w:r w:rsidRPr="00D63491">
              <w:rPr>
                <w:rFonts w:cstheme="minorHAnsi"/>
                <w:sz w:val="22"/>
                <w:szCs w:val="22"/>
                <w:shd w:val="clear" w:color="auto" w:fill="FFFFFF"/>
              </w:rPr>
              <w:t>Professor, Depart of Nursi</w:t>
            </w:r>
            <w:r w:rsidR="00664D99">
              <w:rPr>
                <w:rFonts w:cstheme="minorHAnsi"/>
                <w:sz w:val="22"/>
                <w:szCs w:val="22"/>
                <w:shd w:val="clear" w:color="auto" w:fill="FFFFFF"/>
              </w:rPr>
              <w:t>ng, University of Navarra, Spain</w:t>
            </w:r>
          </w:p>
        </w:tc>
      </w:tr>
      <w:tr w:rsidR="00846047" w:rsidRPr="00D63491" w14:paraId="307A4C45" w14:textId="77777777" w:rsidTr="00204DFA">
        <w:tc>
          <w:tcPr>
            <w:tcW w:w="6295" w:type="dxa"/>
          </w:tcPr>
          <w:p w14:paraId="3B02A30B" w14:textId="35F1A8AD" w:rsidR="007231A4" w:rsidRPr="000715DD" w:rsidRDefault="007231A4" w:rsidP="00846047">
            <w:pPr>
              <w:rPr>
                <w:rFonts w:cstheme="minorHAnsi"/>
                <w:sz w:val="22"/>
                <w:szCs w:val="22"/>
              </w:rPr>
            </w:pPr>
            <w:bookmarkStart w:id="3" w:name="_GoBack"/>
            <w:r w:rsidRPr="000715DD">
              <w:rPr>
                <w:rFonts w:cstheme="minorHAnsi"/>
                <w:noProof/>
                <w:sz w:val="22"/>
                <w:szCs w:val="22"/>
              </w:rPr>
              <w:drawing>
                <wp:inline distT="0" distB="0" distL="0" distR="0" wp14:anchorId="12C24E2F" wp14:editId="1634F6D6">
                  <wp:extent cx="2472266" cy="36641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806" cy="377460"/>
                          </a:xfrm>
                          <a:prstGeom prst="rect">
                            <a:avLst/>
                          </a:prstGeom>
                          <a:noFill/>
                        </pic:spPr>
                      </pic:pic>
                    </a:graphicData>
                  </a:graphic>
                </wp:inline>
              </w:drawing>
            </w:r>
          </w:p>
          <w:p w14:paraId="517898F7" w14:textId="77777777" w:rsidR="00A23EA2" w:rsidRPr="000715DD" w:rsidRDefault="00A23EA2" w:rsidP="00A23EA2">
            <w:pPr>
              <w:rPr>
                <w:rFonts w:cstheme="minorHAnsi"/>
                <w:sz w:val="22"/>
                <w:szCs w:val="22"/>
              </w:rPr>
            </w:pPr>
            <w:r w:rsidRPr="000715DD">
              <w:rPr>
                <w:rFonts w:cstheme="minorHAnsi"/>
                <w:sz w:val="22"/>
                <w:szCs w:val="22"/>
              </w:rPr>
              <w:t>Kathleen A. Knafl, PhD, FAAN (Supporter)</w:t>
            </w:r>
          </w:p>
          <w:p w14:paraId="51898720" w14:textId="386FFB26" w:rsidR="00846047" w:rsidRPr="000715DD" w:rsidRDefault="00846047" w:rsidP="00846047">
            <w:pPr>
              <w:rPr>
                <w:rFonts w:cstheme="minorHAnsi"/>
                <w:sz w:val="22"/>
                <w:szCs w:val="22"/>
              </w:rPr>
            </w:pPr>
            <w:r w:rsidRPr="000715DD">
              <w:rPr>
                <w:rFonts w:cstheme="minorHAnsi"/>
                <w:sz w:val="22"/>
                <w:szCs w:val="22"/>
              </w:rPr>
              <w:t xml:space="preserve">Frances Hill Fox Distinguished Professor </w:t>
            </w:r>
          </w:p>
          <w:p w14:paraId="5507BE46" w14:textId="60693C58" w:rsidR="00846047" w:rsidRPr="000715DD" w:rsidRDefault="00846047" w:rsidP="00846047">
            <w:pPr>
              <w:rPr>
                <w:rFonts w:cstheme="minorHAnsi"/>
                <w:sz w:val="22"/>
                <w:szCs w:val="22"/>
              </w:rPr>
            </w:pPr>
            <w:r w:rsidRPr="000715DD">
              <w:rPr>
                <w:rFonts w:cstheme="minorHAnsi"/>
                <w:sz w:val="22"/>
                <w:szCs w:val="22"/>
              </w:rPr>
              <w:t>University of North Carolina, Chapel Hill, USA</w:t>
            </w:r>
          </w:p>
          <w:p w14:paraId="0C6DE975" w14:textId="77777777" w:rsidR="00846047" w:rsidRPr="000715DD" w:rsidRDefault="00846047" w:rsidP="00123CEF">
            <w:pPr>
              <w:rPr>
                <w:rFonts w:cstheme="minorHAnsi"/>
                <w:color w:val="000000"/>
                <w:sz w:val="22"/>
                <w:szCs w:val="22"/>
              </w:rPr>
            </w:pPr>
          </w:p>
        </w:tc>
        <w:tc>
          <w:tcPr>
            <w:tcW w:w="4495" w:type="dxa"/>
          </w:tcPr>
          <w:p w14:paraId="2F187D3A" w14:textId="7A3013E7" w:rsidR="000715DD" w:rsidRPr="000715DD" w:rsidRDefault="00E82860">
            <w:r>
              <w:rPr>
                <w:noProof/>
              </w:rPr>
              <w:t xml:space="preserve">        </w:t>
            </w:r>
            <w:r>
              <w:rPr>
                <w:noProof/>
              </w:rPr>
              <w:drawing>
                <wp:inline distT="0" distB="0" distL="0" distR="0" wp14:anchorId="1F00E732" wp14:editId="3A2FABED">
                  <wp:extent cx="1033670" cy="482549"/>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E_underskrift_JPG.jp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1033670" cy="482549"/>
                          </a:xfrm>
                          <a:prstGeom prst="rect">
                            <a:avLst/>
                          </a:prstGeom>
                        </pic:spPr>
                      </pic:pic>
                    </a:graphicData>
                  </a:graphic>
                </wp:inline>
              </w:drawing>
            </w:r>
          </w:p>
          <w:tbl>
            <w:tblPr>
              <w:tblW w:w="4500" w:type="dxa"/>
              <w:tblCellSpacing w:w="0" w:type="dxa"/>
              <w:tblCellMar>
                <w:left w:w="0" w:type="dxa"/>
                <w:right w:w="0" w:type="dxa"/>
              </w:tblCellMar>
              <w:tblLook w:val="04A0" w:firstRow="1" w:lastRow="0" w:firstColumn="1" w:lastColumn="0" w:noHBand="0" w:noVBand="1"/>
            </w:tblPr>
            <w:tblGrid>
              <w:gridCol w:w="5462"/>
            </w:tblGrid>
            <w:tr w:rsidR="005622C9" w:rsidRPr="00E82860" w14:paraId="58023A1D" w14:textId="77777777" w:rsidTr="005622C9">
              <w:trPr>
                <w:tblCellSpacing w:w="0" w:type="dxa"/>
              </w:trPr>
              <w:tc>
                <w:tcPr>
                  <w:tcW w:w="0" w:type="auto"/>
                  <w:noWrap/>
                  <w:vAlign w:val="center"/>
                  <w:hideMark/>
                </w:tcPr>
                <w:p w14:paraId="2F9DE90C" w14:textId="1950399A" w:rsidR="005622C9" w:rsidRPr="00E82860" w:rsidRDefault="005622C9" w:rsidP="005622C9">
                  <w:pPr>
                    <w:rPr>
                      <w:rFonts w:cstheme="minorHAnsi"/>
                      <w:sz w:val="22"/>
                      <w:szCs w:val="22"/>
                    </w:rPr>
                  </w:pPr>
                  <w:r w:rsidRPr="00E82860">
                    <w:rPr>
                      <w:rFonts w:cstheme="minorHAnsi"/>
                      <w:bCs/>
                      <w:color w:val="000000"/>
                      <w:sz w:val="22"/>
                      <w:szCs w:val="22"/>
                    </w:rPr>
                    <w:t xml:space="preserve">Birte Østergaard </w:t>
                  </w:r>
                  <w:r w:rsidR="00B96BC7" w:rsidRPr="00E82860">
                    <w:rPr>
                      <w:rFonts w:cstheme="minorHAnsi"/>
                      <w:bCs/>
                      <w:color w:val="000000"/>
                      <w:sz w:val="22"/>
                      <w:szCs w:val="22"/>
                    </w:rPr>
                    <w:t>(Supporter)</w:t>
                  </w:r>
                </w:p>
              </w:tc>
            </w:tr>
            <w:tr w:rsidR="005622C9" w:rsidRPr="00E82860" w14:paraId="047CEFD9" w14:textId="77777777" w:rsidTr="005622C9">
              <w:trPr>
                <w:tblCellSpacing w:w="0" w:type="dxa"/>
              </w:trPr>
              <w:tc>
                <w:tcPr>
                  <w:tcW w:w="0" w:type="auto"/>
                  <w:noWrap/>
                  <w:vAlign w:val="center"/>
                  <w:hideMark/>
                </w:tcPr>
                <w:p w14:paraId="687C52AF" w14:textId="77777777" w:rsidR="005622C9" w:rsidRPr="00E82860" w:rsidRDefault="005622C9" w:rsidP="005622C9">
                  <w:pPr>
                    <w:rPr>
                      <w:rFonts w:cstheme="minorHAnsi"/>
                      <w:sz w:val="22"/>
                      <w:szCs w:val="22"/>
                    </w:rPr>
                  </w:pPr>
                  <w:r w:rsidRPr="00E82860">
                    <w:rPr>
                      <w:rFonts w:cstheme="minorHAnsi"/>
                      <w:color w:val="000000"/>
                      <w:sz w:val="22"/>
                      <w:szCs w:val="22"/>
                    </w:rPr>
                    <w:t xml:space="preserve">Associate Professor </w:t>
                  </w:r>
                </w:p>
              </w:tc>
            </w:tr>
            <w:tr w:rsidR="005622C9" w:rsidRPr="00E82860" w14:paraId="47156834" w14:textId="77777777" w:rsidTr="005622C9">
              <w:trPr>
                <w:tblCellSpacing w:w="0" w:type="dxa"/>
              </w:trPr>
              <w:tc>
                <w:tcPr>
                  <w:tcW w:w="0" w:type="auto"/>
                  <w:noWrap/>
                  <w:vAlign w:val="center"/>
                  <w:hideMark/>
                </w:tcPr>
                <w:p w14:paraId="480A1D5E" w14:textId="400FF85F" w:rsidR="005622C9" w:rsidRPr="00E82860" w:rsidRDefault="005622C9" w:rsidP="005622C9">
                  <w:pPr>
                    <w:rPr>
                      <w:rFonts w:cstheme="minorHAnsi"/>
                      <w:sz w:val="22"/>
                      <w:szCs w:val="22"/>
                    </w:rPr>
                  </w:pPr>
                  <w:r w:rsidRPr="00E82860">
                    <w:rPr>
                      <w:rFonts w:cstheme="minorHAnsi"/>
                      <w:color w:val="000000"/>
                      <w:sz w:val="22"/>
                      <w:szCs w:val="22"/>
                    </w:rPr>
                    <w:t xml:space="preserve">Institute of Clinical Research </w:t>
                  </w:r>
                  <w:r w:rsidR="00DB5CC4" w:rsidRPr="00E82860">
                    <w:rPr>
                      <w:rFonts w:cstheme="minorHAnsi"/>
                      <w:bCs/>
                      <w:color w:val="000000"/>
                      <w:sz w:val="22"/>
                      <w:szCs w:val="22"/>
                    </w:rPr>
                    <w:t>University of Southern Denmark</w:t>
                  </w:r>
                </w:p>
              </w:tc>
            </w:tr>
            <w:tr w:rsidR="009321FA" w:rsidRPr="00E82860" w14:paraId="57D09FD7" w14:textId="77777777" w:rsidTr="005622C9">
              <w:trPr>
                <w:tblCellSpacing w:w="0" w:type="dxa"/>
              </w:trPr>
              <w:tc>
                <w:tcPr>
                  <w:tcW w:w="0" w:type="auto"/>
                  <w:noWrap/>
                  <w:vAlign w:val="center"/>
                </w:tcPr>
                <w:p w14:paraId="462BE3BB" w14:textId="77777777" w:rsidR="009321FA" w:rsidRDefault="009321FA" w:rsidP="005622C9">
                  <w:pPr>
                    <w:rPr>
                      <w:rFonts w:cstheme="minorHAnsi"/>
                      <w:color w:val="000000"/>
                      <w:sz w:val="22"/>
                      <w:szCs w:val="22"/>
                    </w:rPr>
                  </w:pPr>
                </w:p>
                <w:p w14:paraId="5ED62184" w14:textId="7990E19B" w:rsidR="009321FA" w:rsidRPr="00E82860" w:rsidRDefault="009321FA" w:rsidP="005622C9">
                  <w:pPr>
                    <w:rPr>
                      <w:rFonts w:cstheme="minorHAnsi"/>
                      <w:color w:val="000000"/>
                      <w:sz w:val="22"/>
                      <w:szCs w:val="22"/>
                    </w:rPr>
                  </w:pPr>
                </w:p>
              </w:tc>
            </w:tr>
          </w:tbl>
          <w:p w14:paraId="6FA1E27A" w14:textId="6A6BAE70" w:rsidR="00846047" w:rsidRPr="000715DD" w:rsidRDefault="00846047" w:rsidP="00123CEF">
            <w:pPr>
              <w:rPr>
                <w:rFonts w:cstheme="minorHAnsi"/>
                <w:color w:val="000000"/>
                <w:sz w:val="22"/>
                <w:szCs w:val="22"/>
              </w:rPr>
            </w:pPr>
          </w:p>
        </w:tc>
      </w:tr>
    </w:tbl>
    <w:p w14:paraId="55F6B563" w14:textId="45ACDE9E" w:rsidR="003F538D" w:rsidRPr="00D63491" w:rsidRDefault="00DB5CC4" w:rsidP="000715DD">
      <w:pPr>
        <w:rPr>
          <w:rFonts w:cstheme="minorHAnsi"/>
          <w:sz w:val="22"/>
          <w:szCs w:val="22"/>
        </w:rPr>
      </w:pPr>
      <w:r>
        <w:rPr>
          <w:rFonts w:cstheme="minorHAnsi"/>
          <w:sz w:val="22"/>
          <w:szCs w:val="22"/>
        </w:rPr>
        <w:lastRenderedPageBreak/>
        <w:t xml:space="preserve">  </w:t>
      </w:r>
      <w:bookmarkEnd w:id="3"/>
    </w:p>
    <w:sectPr w:rsidR="003F538D" w:rsidRPr="00D63491" w:rsidSect="00D838B6">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AE746" w14:textId="77777777" w:rsidR="00477C56" w:rsidRDefault="00477C56" w:rsidP="00B7000C">
      <w:r>
        <w:separator/>
      </w:r>
    </w:p>
  </w:endnote>
  <w:endnote w:type="continuationSeparator" w:id="0">
    <w:p w14:paraId="1E5424EC" w14:textId="77777777" w:rsidR="00477C56" w:rsidRDefault="00477C56" w:rsidP="00B7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toneSerif">
    <w:altName w:val="Cambria"/>
    <w:panose1 w:val="020B0604020202020204"/>
    <w:charset w:val="00"/>
    <w:family w:val="roman"/>
    <w:notTrueType/>
    <w:pitch w:val="default"/>
    <w:sig w:usb0="00000003" w:usb1="00000000" w:usb2="00000000" w:usb3="00000000" w:csb0="00000001" w:csb1="00000000"/>
  </w:font>
  <w:font w:name="StoneSerif-Italic">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EB9D" w14:textId="77777777" w:rsidR="00AE26C1" w:rsidRDefault="00AE26C1" w:rsidP="0062088E">
    <w:pPr>
      <w:pStyle w:val="Footer"/>
    </w:pPr>
  </w:p>
  <w:p w14:paraId="6FF6472E" w14:textId="43FEE181" w:rsidR="00D055CF" w:rsidRDefault="00E3183E" w:rsidP="0062088E">
    <w:pPr>
      <w:pStyle w:val="Footer"/>
    </w:pPr>
    <w:r>
      <w:tab/>
      <w:t xml:space="preserve">                      </w:t>
    </w:r>
    <w:r w:rsidR="00155565">
      <w:t xml:space="preserve">      </w:t>
    </w:r>
    <w:r>
      <w:t xml:space="preserve"> </w:t>
    </w:r>
    <w:r w:rsidR="00315AA0">
      <w:rPr>
        <w:noProof/>
      </w:rPr>
      <w:drawing>
        <wp:inline distT="0" distB="0" distL="0" distR="0" wp14:anchorId="6CF82E90" wp14:editId="561108E2">
          <wp:extent cx="2980944" cy="6309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01.png"/>
                  <pic:cNvPicPr/>
                </pic:nvPicPr>
                <pic:blipFill>
                  <a:blip r:embed="rId1">
                    <a:extLst>
                      <a:ext uri="{28A0092B-C50C-407E-A947-70E740481C1C}">
                        <a14:useLocalDpi xmlns:a14="http://schemas.microsoft.com/office/drawing/2010/main" val="0"/>
                      </a:ext>
                    </a:extLst>
                  </a:blip>
                  <a:stretch>
                    <a:fillRect/>
                  </a:stretch>
                </pic:blipFill>
                <pic:spPr>
                  <a:xfrm>
                    <a:off x="0" y="0"/>
                    <a:ext cx="2980944" cy="630936"/>
                  </a:xfrm>
                  <a:prstGeom prst="rect">
                    <a:avLst/>
                  </a:prstGeom>
                </pic:spPr>
              </pic:pic>
            </a:graphicData>
          </a:graphic>
        </wp:inline>
      </w:drawing>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B67D9" w14:textId="77777777" w:rsidR="00477C56" w:rsidRDefault="00477C56" w:rsidP="00B7000C">
      <w:r>
        <w:separator/>
      </w:r>
    </w:p>
  </w:footnote>
  <w:footnote w:type="continuationSeparator" w:id="0">
    <w:p w14:paraId="38EB8B92" w14:textId="77777777" w:rsidR="00477C56" w:rsidRDefault="00477C56" w:rsidP="00B7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9E0E" w14:textId="69090479" w:rsidR="00AE26C1" w:rsidRDefault="00AE26C1" w:rsidP="005C68D5">
    <w:pPr>
      <w:pStyle w:val="p1"/>
      <w:rPr>
        <w:noProof/>
      </w:rPr>
    </w:pPr>
    <w:r>
      <w:rPr>
        <w:noProof/>
      </w:rPr>
      <mc:AlternateContent>
        <mc:Choice Requires="wps">
          <w:drawing>
            <wp:anchor distT="0" distB="0" distL="114300" distR="114300" simplePos="0" relativeHeight="251659264" behindDoc="0" locked="0" layoutInCell="1" allowOverlap="1" wp14:anchorId="34877842" wp14:editId="03D4D719">
              <wp:simplePos x="0" y="0"/>
              <wp:positionH relativeFrom="margin">
                <wp:posOffset>4509770</wp:posOffset>
              </wp:positionH>
              <wp:positionV relativeFrom="paragraph">
                <wp:posOffset>579755</wp:posOffset>
              </wp:positionV>
              <wp:extent cx="2438400" cy="12477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438400" cy="1247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E00AFD" w14:textId="250FE596" w:rsidR="00AE26C1" w:rsidRDefault="004A7BC5" w:rsidP="00AE26C1">
                          <w:pPr>
                            <w:autoSpaceDE w:val="0"/>
                            <w:autoSpaceDN w:val="0"/>
                            <w:adjustRightInd w:val="0"/>
                            <w:jc w:val="right"/>
                            <w:rPr>
                              <w:rFonts w:ascii="StoneSerif" w:hAnsi="StoneSerif" w:cs="StoneSerif"/>
                              <w:color w:val="003C72"/>
                              <w:sz w:val="18"/>
                              <w:szCs w:val="18"/>
                            </w:rPr>
                          </w:pPr>
                          <w:r>
                            <w:rPr>
                              <w:rFonts w:ascii="StoneSerif" w:hAnsi="StoneSerif" w:cs="StoneSerif"/>
                              <w:color w:val="003C72"/>
                              <w:sz w:val="18"/>
                              <w:szCs w:val="18"/>
                            </w:rPr>
                            <w:t>Janet A. Deatrick, PhD, FAAN</w:t>
                          </w:r>
                        </w:p>
                        <w:p w14:paraId="5066DB81" w14:textId="4A5E4F78" w:rsidR="00AE26C1" w:rsidRPr="00D94BDC" w:rsidRDefault="004A7BC5" w:rsidP="004A7BC5">
                          <w:pPr>
                            <w:autoSpaceDE w:val="0"/>
                            <w:autoSpaceDN w:val="0"/>
                            <w:adjustRightInd w:val="0"/>
                            <w:jc w:val="right"/>
                            <w:rPr>
                              <w:sz w:val="22"/>
                              <w:szCs w:val="22"/>
                            </w:rPr>
                          </w:pPr>
                          <w:r>
                            <w:rPr>
                              <w:rFonts w:ascii="StoneSerif-Italic" w:hAnsi="StoneSerif-Italic" w:cs="StoneSerif-Italic"/>
                              <w:i/>
                              <w:iCs/>
                              <w:color w:val="003C72"/>
                              <w:sz w:val="16"/>
                              <w:szCs w:val="16"/>
                            </w:rPr>
                            <w:t>Professor Emerita of Nursing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7842" id="_x0000_t202" coordsize="21600,21600" o:spt="202" path="m,l,21600r21600,l21600,xe">
              <v:stroke joinstyle="miter"/>
              <v:path gradientshapeok="t" o:connecttype="rect"/>
            </v:shapetype>
            <v:shape id="Text Box 14" o:spid="_x0000_s1026" type="#_x0000_t202" style="position:absolute;margin-left:355.1pt;margin-top:45.65pt;width:192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" filled="f" stroked="f">
              <v:textbox>
                <w:txbxContent>
                  <w:p w14:paraId="32E00AFD" w14:textId="250FE596" w:rsidR="00AE26C1" w:rsidRDefault="004A7BC5" w:rsidP="00AE26C1">
                    <w:pPr>
                      <w:autoSpaceDE w:val="0"/>
                      <w:autoSpaceDN w:val="0"/>
                      <w:adjustRightInd w:val="0"/>
                      <w:jc w:val="right"/>
                      <w:rPr>
                        <w:rFonts w:ascii="StoneSerif" w:hAnsi="StoneSerif" w:cs="StoneSerif"/>
                        <w:color w:val="003C72"/>
                        <w:sz w:val="18"/>
                        <w:szCs w:val="18"/>
                      </w:rPr>
                    </w:pPr>
                    <w:r>
                      <w:rPr>
                        <w:rFonts w:ascii="StoneSerif" w:hAnsi="StoneSerif" w:cs="StoneSerif"/>
                        <w:color w:val="003C72"/>
                        <w:sz w:val="18"/>
                        <w:szCs w:val="18"/>
                      </w:rPr>
                      <w:t>Janet A. Deatrick, PhD, FAAN</w:t>
                    </w:r>
                  </w:p>
                  <w:p w14:paraId="5066DB81" w14:textId="4A5E4F78" w:rsidR="00AE26C1" w:rsidRPr="00D94BDC" w:rsidRDefault="004A7BC5" w:rsidP="004A7BC5">
                    <w:pPr>
                      <w:autoSpaceDE w:val="0"/>
                      <w:autoSpaceDN w:val="0"/>
                      <w:adjustRightInd w:val="0"/>
                      <w:jc w:val="right"/>
                      <w:rPr>
                        <w:sz w:val="22"/>
                        <w:szCs w:val="22"/>
                      </w:rPr>
                    </w:pPr>
                    <w:r>
                      <w:rPr>
                        <w:rFonts w:ascii="StoneSerif-Italic" w:hAnsi="StoneSerif-Italic" w:cs="StoneSerif-Italic"/>
                        <w:i/>
                        <w:iCs/>
                        <w:color w:val="003C72"/>
                        <w:sz w:val="16"/>
                        <w:szCs w:val="16"/>
                      </w:rPr>
                      <w:t>Professor Emerita of Nursing</w:t>
                    </w:r>
                  </w:p>
                </w:txbxContent>
              </v:textbox>
              <w10:wrap anchorx="margin"/>
            </v:shape>
          </w:pict>
        </mc:Fallback>
      </mc:AlternateContent>
    </w:r>
    <w:r w:rsidR="00EF6E2E" w:rsidRPr="00EF6E2E">
      <w:rPr>
        <w:noProof/>
      </w:rPr>
      <w:t xml:space="preserve"> </w:t>
    </w:r>
    <w:r w:rsidR="00D821E1">
      <w:rPr>
        <w:noProof/>
      </w:rPr>
      <w:drawing>
        <wp:inline distT="0" distB="0" distL="0" distR="0" wp14:anchorId="77B17C71" wp14:editId="7483C0F1">
          <wp:extent cx="3289935" cy="58305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3.png"/>
                  <pic:cNvPicPr/>
                </pic:nvPicPr>
                <pic:blipFill>
                  <a:blip r:embed="rId1">
                    <a:extLst>
                      <a:ext uri="{28A0092B-C50C-407E-A947-70E740481C1C}">
                        <a14:useLocalDpi xmlns:a14="http://schemas.microsoft.com/office/drawing/2010/main" val="0"/>
                      </a:ext>
                    </a:extLst>
                  </a:blip>
                  <a:stretch>
                    <a:fillRect/>
                  </a:stretch>
                </pic:blipFill>
                <pic:spPr>
                  <a:xfrm>
                    <a:off x="0" y="0"/>
                    <a:ext cx="3329549" cy="590070"/>
                  </a:xfrm>
                  <a:prstGeom prst="rect">
                    <a:avLst/>
                  </a:prstGeom>
                </pic:spPr>
              </pic:pic>
            </a:graphicData>
          </a:graphic>
        </wp:inline>
      </w:drawing>
    </w:r>
  </w:p>
  <w:p w14:paraId="1B749F1A" w14:textId="79EBE04E" w:rsidR="00AE26C1" w:rsidRDefault="00AE26C1" w:rsidP="00AE26C1">
    <w:pPr>
      <w:autoSpaceDE w:val="0"/>
      <w:autoSpaceDN w:val="0"/>
      <w:adjustRightInd w:val="0"/>
      <w:ind w:firstLine="720"/>
      <w:rPr>
        <w:rFonts w:ascii="StoneSerif" w:hAnsi="StoneSerif" w:cs="StoneSerif"/>
        <w:color w:val="003C72"/>
        <w:sz w:val="19"/>
        <w:szCs w:val="19"/>
      </w:rPr>
    </w:pPr>
    <w:r>
      <w:rPr>
        <w:rFonts w:ascii="StoneSerif" w:hAnsi="StoneSerif" w:cs="StoneSerif"/>
        <w:color w:val="003C72"/>
        <w:sz w:val="19"/>
        <w:szCs w:val="19"/>
      </w:rPr>
      <w:t xml:space="preserve">   School of Nursing</w:t>
    </w:r>
  </w:p>
  <w:p w14:paraId="2A6DF00C" w14:textId="77777777" w:rsidR="00593508" w:rsidRDefault="00AE26C1" w:rsidP="00593508">
    <w:pPr>
      <w:autoSpaceDE w:val="0"/>
      <w:autoSpaceDN w:val="0"/>
      <w:adjustRightInd w:val="0"/>
      <w:ind w:firstLine="720"/>
      <w:rPr>
        <w:rFonts w:ascii="StoneSerif" w:hAnsi="StoneSerif" w:cs="StoneSerif"/>
        <w:color w:val="003C72"/>
        <w:sz w:val="17"/>
        <w:szCs w:val="17"/>
      </w:rPr>
    </w:pPr>
    <w:r>
      <w:rPr>
        <w:rFonts w:ascii="StoneSerif" w:hAnsi="StoneSerif" w:cs="StoneSerif"/>
        <w:color w:val="003C72"/>
        <w:sz w:val="17"/>
        <w:szCs w:val="17"/>
      </w:rPr>
      <w:t xml:space="preserve">   Department</w:t>
    </w:r>
    <w:r w:rsidR="00593508">
      <w:rPr>
        <w:rFonts w:ascii="StoneSerif" w:hAnsi="StoneSerif" w:cs="StoneSerif"/>
        <w:color w:val="003C72"/>
        <w:sz w:val="17"/>
        <w:szCs w:val="17"/>
      </w:rPr>
      <w:t xml:space="preserve"> of Family and Community Health</w:t>
    </w:r>
  </w:p>
  <w:p w14:paraId="06424EC8" w14:textId="26C2D1BE" w:rsidR="00AE26C1" w:rsidRDefault="00593508" w:rsidP="00593508">
    <w:pPr>
      <w:autoSpaceDE w:val="0"/>
      <w:autoSpaceDN w:val="0"/>
      <w:adjustRightInd w:val="0"/>
      <w:ind w:left="720"/>
      <w:rPr>
        <w:rFonts w:ascii="StoneSerif" w:hAnsi="StoneSerif" w:cs="StoneSerif"/>
        <w:color w:val="003C72"/>
        <w:sz w:val="17"/>
        <w:szCs w:val="17"/>
      </w:rPr>
    </w:pPr>
    <w:r>
      <w:rPr>
        <w:rFonts w:ascii="StoneSerif" w:hAnsi="StoneSerif" w:cs="StoneSerif"/>
        <w:color w:val="003C72"/>
        <w:sz w:val="17"/>
        <w:szCs w:val="17"/>
      </w:rPr>
      <w:t xml:space="preserve">  </w:t>
    </w:r>
    <w:r w:rsidR="00AE26C1">
      <w:rPr>
        <w:rFonts w:ascii="StoneSerif" w:hAnsi="StoneSerif" w:cs="StoneSerif"/>
        <w:color w:val="003C72"/>
        <w:sz w:val="17"/>
        <w:szCs w:val="17"/>
      </w:rPr>
      <w:t xml:space="preserve"> Claire M. Fagin Hall</w:t>
    </w:r>
  </w:p>
  <w:p w14:paraId="38D51085" w14:textId="30C73750" w:rsidR="00AE26C1" w:rsidRDefault="00AE26C1" w:rsidP="00AE26C1">
    <w:pPr>
      <w:autoSpaceDE w:val="0"/>
      <w:autoSpaceDN w:val="0"/>
      <w:adjustRightInd w:val="0"/>
      <w:ind w:firstLine="720"/>
      <w:rPr>
        <w:rFonts w:ascii="StoneSerif" w:hAnsi="StoneSerif" w:cs="StoneSerif"/>
        <w:color w:val="003C72"/>
        <w:sz w:val="17"/>
        <w:szCs w:val="17"/>
      </w:rPr>
    </w:pPr>
    <w:r>
      <w:rPr>
        <w:rFonts w:ascii="StoneSerif" w:hAnsi="StoneSerif" w:cs="StoneSerif"/>
        <w:color w:val="003C72"/>
        <w:sz w:val="17"/>
        <w:szCs w:val="17"/>
      </w:rPr>
      <w:t xml:space="preserve">   418 Curie Boulevard, Room </w:t>
    </w:r>
    <w:r w:rsidR="004A7BC5">
      <w:rPr>
        <w:rFonts w:ascii="StoneSerif" w:hAnsi="StoneSerif" w:cs="StoneSerif"/>
        <w:color w:val="003C72"/>
        <w:sz w:val="17"/>
        <w:szCs w:val="17"/>
      </w:rPr>
      <w:t>471 (4L)</w:t>
    </w:r>
  </w:p>
  <w:p w14:paraId="60E78B31" w14:textId="6084C36D" w:rsidR="00AE26C1" w:rsidRDefault="00AE26C1" w:rsidP="00AE26C1">
    <w:pPr>
      <w:autoSpaceDE w:val="0"/>
      <w:autoSpaceDN w:val="0"/>
      <w:adjustRightInd w:val="0"/>
      <w:ind w:firstLine="720"/>
      <w:rPr>
        <w:rFonts w:ascii="StoneSerif" w:hAnsi="StoneSerif" w:cs="StoneSerif"/>
        <w:color w:val="003C72"/>
        <w:sz w:val="17"/>
        <w:szCs w:val="17"/>
      </w:rPr>
    </w:pPr>
    <w:r>
      <w:rPr>
        <w:rFonts w:ascii="StoneSerif" w:hAnsi="StoneSerif" w:cs="StoneSerif"/>
        <w:color w:val="003C72"/>
        <w:sz w:val="17"/>
        <w:szCs w:val="17"/>
      </w:rPr>
      <w:t xml:space="preserve">   Philadelphia, PA 19104-4217</w:t>
    </w:r>
  </w:p>
  <w:p w14:paraId="2DD3BE94" w14:textId="5CE2E036" w:rsidR="00AE26C1" w:rsidRDefault="00AE26C1" w:rsidP="00AE26C1">
    <w:pPr>
      <w:autoSpaceDE w:val="0"/>
      <w:autoSpaceDN w:val="0"/>
      <w:adjustRightInd w:val="0"/>
      <w:ind w:firstLine="720"/>
      <w:rPr>
        <w:rFonts w:ascii="StoneSerif" w:hAnsi="StoneSerif" w:cs="StoneSerif"/>
        <w:color w:val="003C72"/>
        <w:sz w:val="16"/>
        <w:szCs w:val="16"/>
      </w:rPr>
    </w:pPr>
    <w:r>
      <w:rPr>
        <w:rFonts w:ascii="StoneSerif" w:hAnsi="StoneSerif" w:cs="StoneSerif"/>
        <w:color w:val="003C72"/>
        <w:sz w:val="17"/>
        <w:szCs w:val="17"/>
      </w:rPr>
      <w:t xml:space="preserve">   Tel </w:t>
    </w:r>
    <w:r>
      <w:rPr>
        <w:rFonts w:ascii="StoneSerif" w:hAnsi="StoneSerif" w:cs="StoneSerif"/>
        <w:color w:val="003C72"/>
        <w:sz w:val="16"/>
        <w:szCs w:val="16"/>
      </w:rPr>
      <w:t>215.</w:t>
    </w:r>
    <w:r w:rsidR="004A7BC5">
      <w:rPr>
        <w:rFonts w:ascii="StoneSerif" w:hAnsi="StoneSerif" w:cs="StoneSerif"/>
        <w:color w:val="003C72"/>
        <w:sz w:val="16"/>
        <w:szCs w:val="16"/>
      </w:rPr>
      <w:t>898.1799</w:t>
    </w:r>
  </w:p>
  <w:p w14:paraId="2F42FD32" w14:textId="63C6CEBC" w:rsidR="00AE26C1" w:rsidRDefault="00AE26C1" w:rsidP="00AE26C1">
    <w:pPr>
      <w:autoSpaceDE w:val="0"/>
      <w:autoSpaceDN w:val="0"/>
      <w:adjustRightInd w:val="0"/>
      <w:ind w:firstLine="720"/>
      <w:rPr>
        <w:rFonts w:ascii="StoneSerif" w:hAnsi="StoneSerif" w:cs="StoneSerif"/>
        <w:color w:val="003C72"/>
        <w:sz w:val="17"/>
        <w:szCs w:val="17"/>
      </w:rPr>
    </w:pPr>
    <w:r>
      <w:rPr>
        <w:rFonts w:ascii="StoneSerif" w:hAnsi="StoneSerif" w:cs="StoneSerif"/>
        <w:color w:val="003C72"/>
        <w:sz w:val="17"/>
        <w:szCs w:val="17"/>
      </w:rPr>
      <w:t xml:space="preserve">  </w:t>
    </w:r>
    <w:r w:rsidR="00593508">
      <w:rPr>
        <w:rFonts w:ascii="StoneSerif" w:hAnsi="StoneSerif" w:cs="StoneSerif"/>
        <w:color w:val="003C72"/>
        <w:sz w:val="17"/>
        <w:szCs w:val="17"/>
      </w:rPr>
      <w:t xml:space="preserve"> deatrick@nursing.upenn.edu</w:t>
    </w:r>
  </w:p>
  <w:p w14:paraId="323FD6CB" w14:textId="3BD96CC4" w:rsidR="00B7000C" w:rsidRPr="00AE26C1" w:rsidRDefault="00AE26C1" w:rsidP="00AE26C1">
    <w:pPr>
      <w:pStyle w:val="p1"/>
      <w:ind w:firstLine="720"/>
      <w:rPr>
        <w:sz w:val="22"/>
        <w:szCs w:val="22"/>
      </w:rPr>
    </w:pPr>
    <w:r>
      <w:rPr>
        <w:rFonts w:ascii="StoneSerif" w:hAnsi="StoneSerif" w:cs="StoneSerif"/>
        <w:color w:val="003C72"/>
        <w:sz w:val="17"/>
        <w:szCs w:val="17"/>
      </w:rPr>
      <w:t xml:space="preserve">   www.nursing.upenn.edu</w:t>
    </w:r>
    <w:r w:rsidR="004A0067">
      <w:br/>
    </w:r>
    <w:r w:rsidR="00A64272">
      <w:tab/>
    </w:r>
  </w:p>
  <w:p w14:paraId="5BF371DA" w14:textId="655BB429" w:rsidR="0023483A" w:rsidRPr="00B7000C" w:rsidRDefault="0023483A" w:rsidP="00B700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00C"/>
    <w:rsid w:val="00023B1B"/>
    <w:rsid w:val="000407D1"/>
    <w:rsid w:val="00070373"/>
    <w:rsid w:val="000715DD"/>
    <w:rsid w:val="00082208"/>
    <w:rsid w:val="000A69FF"/>
    <w:rsid w:val="000B0518"/>
    <w:rsid w:val="000F7DAB"/>
    <w:rsid w:val="00123CEF"/>
    <w:rsid w:val="001240FA"/>
    <w:rsid w:val="001325FC"/>
    <w:rsid w:val="001350D0"/>
    <w:rsid w:val="00155565"/>
    <w:rsid w:val="001939FB"/>
    <w:rsid w:val="001B1CD5"/>
    <w:rsid w:val="001C738C"/>
    <w:rsid w:val="001D50F3"/>
    <w:rsid w:val="002000D5"/>
    <w:rsid w:val="00204DFA"/>
    <w:rsid w:val="0023483A"/>
    <w:rsid w:val="00270F23"/>
    <w:rsid w:val="002820DC"/>
    <w:rsid w:val="002E78AE"/>
    <w:rsid w:val="003063A2"/>
    <w:rsid w:val="00315AA0"/>
    <w:rsid w:val="003302DD"/>
    <w:rsid w:val="003320B2"/>
    <w:rsid w:val="00375497"/>
    <w:rsid w:val="003F538D"/>
    <w:rsid w:val="00475549"/>
    <w:rsid w:val="00477C56"/>
    <w:rsid w:val="00486300"/>
    <w:rsid w:val="004A0067"/>
    <w:rsid w:val="004A5FF1"/>
    <w:rsid w:val="004A75A9"/>
    <w:rsid w:val="004A7BC5"/>
    <w:rsid w:val="004E68B6"/>
    <w:rsid w:val="004F5770"/>
    <w:rsid w:val="00561E08"/>
    <w:rsid w:val="005622C9"/>
    <w:rsid w:val="00572975"/>
    <w:rsid w:val="00586A8B"/>
    <w:rsid w:val="00593508"/>
    <w:rsid w:val="005970A8"/>
    <w:rsid w:val="005B617F"/>
    <w:rsid w:val="005C68D5"/>
    <w:rsid w:val="005D335C"/>
    <w:rsid w:val="00615C50"/>
    <w:rsid w:val="0062088E"/>
    <w:rsid w:val="00642D83"/>
    <w:rsid w:val="00664D99"/>
    <w:rsid w:val="006B5FA3"/>
    <w:rsid w:val="007169F8"/>
    <w:rsid w:val="007231A4"/>
    <w:rsid w:val="00745696"/>
    <w:rsid w:val="007949E4"/>
    <w:rsid w:val="007A3519"/>
    <w:rsid w:val="007B61E4"/>
    <w:rsid w:val="007E7C05"/>
    <w:rsid w:val="00810524"/>
    <w:rsid w:val="00820CA4"/>
    <w:rsid w:val="00840D8D"/>
    <w:rsid w:val="00846047"/>
    <w:rsid w:val="008914FF"/>
    <w:rsid w:val="00896CA5"/>
    <w:rsid w:val="008C1303"/>
    <w:rsid w:val="008D6E88"/>
    <w:rsid w:val="009321FA"/>
    <w:rsid w:val="009B507F"/>
    <w:rsid w:val="009C4AE1"/>
    <w:rsid w:val="00A23EA2"/>
    <w:rsid w:val="00A64272"/>
    <w:rsid w:val="00A80BF3"/>
    <w:rsid w:val="00AB381B"/>
    <w:rsid w:val="00AE26C1"/>
    <w:rsid w:val="00AF6E73"/>
    <w:rsid w:val="00B1697E"/>
    <w:rsid w:val="00B7000C"/>
    <w:rsid w:val="00B77DD7"/>
    <w:rsid w:val="00B844BC"/>
    <w:rsid w:val="00B96BC7"/>
    <w:rsid w:val="00C17553"/>
    <w:rsid w:val="00D0474B"/>
    <w:rsid w:val="00D055CF"/>
    <w:rsid w:val="00D63491"/>
    <w:rsid w:val="00D821E1"/>
    <w:rsid w:val="00D838B6"/>
    <w:rsid w:val="00DA1106"/>
    <w:rsid w:val="00DB389E"/>
    <w:rsid w:val="00DB5CC4"/>
    <w:rsid w:val="00DB7961"/>
    <w:rsid w:val="00E3183E"/>
    <w:rsid w:val="00E539DC"/>
    <w:rsid w:val="00E82860"/>
    <w:rsid w:val="00E90CDF"/>
    <w:rsid w:val="00EC014D"/>
    <w:rsid w:val="00EE695C"/>
    <w:rsid w:val="00EF6E2E"/>
    <w:rsid w:val="00F41093"/>
    <w:rsid w:val="00F43549"/>
    <w:rsid w:val="00F70570"/>
    <w:rsid w:val="00F81674"/>
    <w:rsid w:val="00F81790"/>
    <w:rsid w:val="00F91332"/>
    <w:rsid w:val="00FB6362"/>
    <w:rsid w:val="00FC1051"/>
    <w:rsid w:val="00FC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3B3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00C"/>
    <w:pPr>
      <w:tabs>
        <w:tab w:val="center" w:pos="4680"/>
        <w:tab w:val="right" w:pos="9360"/>
      </w:tabs>
    </w:pPr>
  </w:style>
  <w:style w:type="character" w:customStyle="1" w:styleId="HeaderChar">
    <w:name w:val="Header Char"/>
    <w:basedOn w:val="DefaultParagraphFont"/>
    <w:link w:val="Header"/>
    <w:uiPriority w:val="99"/>
    <w:rsid w:val="00B7000C"/>
  </w:style>
  <w:style w:type="paragraph" w:styleId="Footer">
    <w:name w:val="footer"/>
    <w:basedOn w:val="Normal"/>
    <w:link w:val="FooterChar"/>
    <w:uiPriority w:val="99"/>
    <w:unhideWhenUsed/>
    <w:rsid w:val="00B7000C"/>
    <w:pPr>
      <w:tabs>
        <w:tab w:val="center" w:pos="4680"/>
        <w:tab w:val="right" w:pos="9360"/>
      </w:tabs>
    </w:pPr>
  </w:style>
  <w:style w:type="character" w:customStyle="1" w:styleId="FooterChar">
    <w:name w:val="Footer Char"/>
    <w:basedOn w:val="DefaultParagraphFont"/>
    <w:link w:val="Footer"/>
    <w:uiPriority w:val="99"/>
    <w:rsid w:val="00B7000C"/>
  </w:style>
  <w:style w:type="character" w:customStyle="1" w:styleId="s1">
    <w:name w:val="s1"/>
    <w:basedOn w:val="DefaultParagraphFont"/>
    <w:rsid w:val="00B7000C"/>
    <w:rPr>
      <w:spacing w:val="2"/>
    </w:rPr>
  </w:style>
  <w:style w:type="paragraph" w:customStyle="1" w:styleId="p1">
    <w:name w:val="p1"/>
    <w:basedOn w:val="Normal"/>
    <w:rsid w:val="00B7000C"/>
    <w:rPr>
      <w:rFonts w:ascii="Arial" w:hAnsi="Arial" w:cs="Arial"/>
      <w:sz w:val="18"/>
      <w:szCs w:val="18"/>
    </w:rPr>
  </w:style>
  <w:style w:type="character" w:styleId="Hyperlink">
    <w:name w:val="Hyperlink"/>
    <w:basedOn w:val="DefaultParagraphFont"/>
    <w:uiPriority w:val="99"/>
    <w:unhideWhenUsed/>
    <w:rsid w:val="0023483A"/>
    <w:rPr>
      <w:color w:val="0000FF"/>
      <w:u w:val="single"/>
    </w:rPr>
  </w:style>
  <w:style w:type="paragraph" w:styleId="NoSpacing">
    <w:name w:val="No Spacing"/>
    <w:uiPriority w:val="1"/>
    <w:qFormat/>
    <w:rsid w:val="00AF6E73"/>
  </w:style>
  <w:style w:type="table" w:styleId="TableGrid">
    <w:name w:val="Table Grid"/>
    <w:basedOn w:val="TableNormal"/>
    <w:uiPriority w:val="39"/>
    <w:rsid w:val="0084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EE695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4A75A9"/>
    <w:rPr>
      <w:sz w:val="16"/>
      <w:szCs w:val="16"/>
    </w:rPr>
  </w:style>
  <w:style w:type="paragraph" w:styleId="CommentText">
    <w:name w:val="annotation text"/>
    <w:basedOn w:val="Normal"/>
    <w:link w:val="CommentTextChar"/>
    <w:uiPriority w:val="99"/>
    <w:semiHidden/>
    <w:unhideWhenUsed/>
    <w:rsid w:val="004A75A9"/>
    <w:rPr>
      <w:sz w:val="20"/>
      <w:szCs w:val="20"/>
    </w:rPr>
  </w:style>
  <w:style w:type="character" w:customStyle="1" w:styleId="CommentTextChar">
    <w:name w:val="Comment Text Char"/>
    <w:basedOn w:val="DefaultParagraphFont"/>
    <w:link w:val="CommentText"/>
    <w:uiPriority w:val="99"/>
    <w:semiHidden/>
    <w:rsid w:val="004A75A9"/>
    <w:rPr>
      <w:sz w:val="20"/>
      <w:szCs w:val="20"/>
    </w:rPr>
  </w:style>
  <w:style w:type="paragraph" w:styleId="CommentSubject">
    <w:name w:val="annotation subject"/>
    <w:basedOn w:val="CommentText"/>
    <w:next w:val="CommentText"/>
    <w:link w:val="CommentSubjectChar"/>
    <w:uiPriority w:val="99"/>
    <w:semiHidden/>
    <w:unhideWhenUsed/>
    <w:rsid w:val="004A75A9"/>
    <w:rPr>
      <w:b/>
      <w:bCs/>
    </w:rPr>
  </w:style>
  <w:style w:type="character" w:customStyle="1" w:styleId="CommentSubjectChar">
    <w:name w:val="Comment Subject Char"/>
    <w:basedOn w:val="CommentTextChar"/>
    <w:link w:val="CommentSubject"/>
    <w:uiPriority w:val="99"/>
    <w:semiHidden/>
    <w:rsid w:val="004A75A9"/>
    <w:rPr>
      <w:b/>
      <w:bCs/>
      <w:sz w:val="20"/>
      <w:szCs w:val="20"/>
    </w:rPr>
  </w:style>
  <w:style w:type="paragraph" w:styleId="BalloonText">
    <w:name w:val="Balloon Text"/>
    <w:basedOn w:val="Normal"/>
    <w:link w:val="BalloonTextChar"/>
    <w:uiPriority w:val="99"/>
    <w:semiHidden/>
    <w:unhideWhenUsed/>
    <w:rsid w:val="004A7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5A9"/>
    <w:rPr>
      <w:rFonts w:ascii="Segoe UI" w:hAnsi="Segoe UI" w:cs="Segoe UI"/>
      <w:sz w:val="18"/>
      <w:szCs w:val="18"/>
    </w:rPr>
  </w:style>
  <w:style w:type="table" w:styleId="TableGridLight">
    <w:name w:val="Grid Table Light"/>
    <w:basedOn w:val="TableNormal"/>
    <w:uiPriority w:val="40"/>
    <w:rsid w:val="00A23E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
    <w:name w:val="List Table 7 Colorful"/>
    <w:basedOn w:val="TableNormal"/>
    <w:uiPriority w:val="52"/>
    <w:rsid w:val="00204DF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66500">
      <w:bodyDiv w:val="1"/>
      <w:marLeft w:val="0"/>
      <w:marRight w:val="0"/>
      <w:marTop w:val="0"/>
      <w:marBottom w:val="0"/>
      <w:divBdr>
        <w:top w:val="none" w:sz="0" w:space="0" w:color="auto"/>
        <w:left w:val="none" w:sz="0" w:space="0" w:color="auto"/>
        <w:bottom w:val="none" w:sz="0" w:space="0" w:color="auto"/>
        <w:right w:val="none" w:sz="0" w:space="0" w:color="auto"/>
      </w:divBdr>
    </w:div>
    <w:div w:id="1524826633">
      <w:bodyDiv w:val="1"/>
      <w:marLeft w:val="0"/>
      <w:marRight w:val="0"/>
      <w:marTop w:val="0"/>
      <w:marBottom w:val="0"/>
      <w:divBdr>
        <w:top w:val="none" w:sz="0" w:space="0" w:color="auto"/>
        <w:left w:val="none" w:sz="0" w:space="0" w:color="auto"/>
        <w:bottom w:val="none" w:sz="0" w:space="0" w:color="auto"/>
        <w:right w:val="none" w:sz="0" w:space="0" w:color="auto"/>
      </w:divBdr>
    </w:div>
    <w:div w:id="1535343344">
      <w:bodyDiv w:val="1"/>
      <w:marLeft w:val="0"/>
      <w:marRight w:val="0"/>
      <w:marTop w:val="0"/>
      <w:marBottom w:val="0"/>
      <w:divBdr>
        <w:top w:val="none" w:sz="0" w:space="0" w:color="auto"/>
        <w:left w:val="none" w:sz="0" w:space="0" w:color="auto"/>
        <w:bottom w:val="none" w:sz="0" w:space="0" w:color="auto"/>
        <w:right w:val="none" w:sz="0" w:space="0" w:color="auto"/>
      </w:divBdr>
    </w:div>
    <w:div w:id="2072776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88CAD5-09A0-D54D-AF2F-9A6BD158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6493</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Brittany A</dc:creator>
  <cp:keywords/>
  <dc:description/>
  <cp:lastModifiedBy>Microsoft Office User</cp:lastModifiedBy>
  <cp:revision>3</cp:revision>
  <cp:lastPrinted>2018-04-10T17:48:00Z</cp:lastPrinted>
  <dcterms:created xsi:type="dcterms:W3CDTF">2019-09-23T05:30:00Z</dcterms:created>
  <dcterms:modified xsi:type="dcterms:W3CDTF">2019-09-23T05:32:00Z</dcterms:modified>
</cp:coreProperties>
</file>